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E867E" w14:textId="77777777" w:rsidR="00942BBD" w:rsidRPr="00A23C72" w:rsidRDefault="00942BBD" w:rsidP="001B21E6">
      <w:pPr>
        <w:pStyle w:val="Textbody"/>
        <w:spacing w:after="0" w:line="276" w:lineRule="auto"/>
        <w:rPr>
          <w:rFonts w:ascii="Garamond" w:hAnsi="Garamond"/>
          <w:b/>
          <w:bCs/>
          <w:sz w:val="20"/>
        </w:rPr>
      </w:pPr>
      <w:r w:rsidRPr="00A23C72">
        <w:rPr>
          <w:rFonts w:ascii="Garamond" w:hAnsi="Garamond"/>
          <w:b/>
          <w:bCs/>
          <w:sz w:val="20"/>
        </w:rPr>
        <w:t>ASSOCIAZIONE NOTARILE</w:t>
      </w:r>
    </w:p>
    <w:p w14:paraId="791A700E" w14:textId="77777777" w:rsidR="00942BBD" w:rsidRPr="00A23C72" w:rsidRDefault="00942BBD" w:rsidP="001B21E6">
      <w:pPr>
        <w:pStyle w:val="Textbody"/>
        <w:spacing w:after="0" w:line="276" w:lineRule="auto"/>
        <w:rPr>
          <w:rFonts w:ascii="Garamond" w:hAnsi="Garamond"/>
          <w:b/>
          <w:bCs/>
          <w:sz w:val="20"/>
        </w:rPr>
      </w:pPr>
      <w:r w:rsidRPr="00A23C72">
        <w:rPr>
          <w:rFonts w:ascii="Garamond" w:hAnsi="Garamond"/>
          <w:b/>
          <w:bCs/>
          <w:sz w:val="20"/>
        </w:rPr>
        <w:t>PER LE PROCEDURE ESECUTIVE</w:t>
      </w:r>
    </w:p>
    <w:p w14:paraId="0649B297" w14:textId="77777777" w:rsidR="00942BBD" w:rsidRPr="00A23C72" w:rsidRDefault="00942BBD" w:rsidP="001B21E6">
      <w:pPr>
        <w:pStyle w:val="Textbody"/>
        <w:spacing w:after="0" w:line="276" w:lineRule="auto"/>
        <w:rPr>
          <w:rFonts w:ascii="Garamond" w:hAnsi="Garamond"/>
          <w:sz w:val="20"/>
        </w:rPr>
      </w:pPr>
      <w:r w:rsidRPr="00A23C72">
        <w:rPr>
          <w:rFonts w:ascii="Garamond" w:hAnsi="Garamond"/>
          <w:sz w:val="20"/>
        </w:rPr>
        <w:t>Via Ugo La Malfa, 4</w:t>
      </w:r>
    </w:p>
    <w:p w14:paraId="5454F4BD" w14:textId="77777777" w:rsidR="00942BBD" w:rsidRPr="00A23C72" w:rsidRDefault="00942BBD" w:rsidP="001B21E6">
      <w:pPr>
        <w:pStyle w:val="Textbody"/>
        <w:spacing w:after="0" w:line="276" w:lineRule="auto"/>
        <w:rPr>
          <w:rFonts w:ascii="Garamond" w:hAnsi="Garamond"/>
          <w:sz w:val="20"/>
        </w:rPr>
      </w:pPr>
      <w:r w:rsidRPr="00A23C72">
        <w:rPr>
          <w:rFonts w:ascii="Garamond" w:hAnsi="Garamond"/>
          <w:sz w:val="20"/>
        </w:rPr>
        <w:t>25124 - BRESCIA</w:t>
      </w:r>
    </w:p>
    <w:p w14:paraId="5A3DE51A" w14:textId="77777777" w:rsidR="00942BBD" w:rsidRPr="00A23C72" w:rsidRDefault="00942BBD" w:rsidP="001B21E6">
      <w:pPr>
        <w:pStyle w:val="Textbody"/>
        <w:spacing w:after="0" w:line="276" w:lineRule="auto"/>
        <w:rPr>
          <w:rFonts w:ascii="Garamond" w:hAnsi="Garamond"/>
          <w:sz w:val="20"/>
        </w:rPr>
      </w:pPr>
      <w:r w:rsidRPr="00A23C72">
        <w:rPr>
          <w:rFonts w:ascii="Garamond" w:hAnsi="Garamond"/>
          <w:sz w:val="20"/>
        </w:rPr>
        <w:t>Tel. 030 22.28.49 - FAX 030 22.42.37</w:t>
      </w:r>
    </w:p>
    <w:p w14:paraId="138B0C9C" w14:textId="77777777" w:rsidR="00942BBD" w:rsidRPr="001B21E6" w:rsidRDefault="00942BBD" w:rsidP="001B21E6">
      <w:pPr>
        <w:pStyle w:val="Textbody"/>
        <w:spacing w:after="0" w:line="276" w:lineRule="auto"/>
        <w:jc w:val="center"/>
        <w:rPr>
          <w:rFonts w:ascii="Garamond" w:hAnsi="Garamond"/>
        </w:rPr>
      </w:pPr>
    </w:p>
    <w:p w14:paraId="586F814E" w14:textId="77777777" w:rsidR="00942BBD" w:rsidRPr="001B21E6" w:rsidRDefault="00942BBD" w:rsidP="001B21E6">
      <w:pPr>
        <w:pStyle w:val="Textbody"/>
        <w:spacing w:after="0" w:line="276" w:lineRule="auto"/>
        <w:jc w:val="center"/>
        <w:rPr>
          <w:rFonts w:ascii="Garamond" w:hAnsi="Garamond"/>
          <w:b/>
          <w:bCs/>
        </w:rPr>
      </w:pPr>
      <w:r w:rsidRPr="001B21E6">
        <w:rPr>
          <w:rFonts w:ascii="Garamond" w:hAnsi="Garamond"/>
          <w:b/>
          <w:bCs/>
        </w:rPr>
        <w:t>TRIBUNALE DI BRESCIA</w:t>
      </w:r>
    </w:p>
    <w:p w14:paraId="48C075DC" w14:textId="67C00FAC" w:rsidR="00942BBD" w:rsidRPr="001B21E6" w:rsidRDefault="005306E4" w:rsidP="001B21E6">
      <w:pPr>
        <w:pStyle w:val="Textbody"/>
        <w:spacing w:after="0" w:line="276" w:lineRule="auto"/>
        <w:jc w:val="center"/>
        <w:rPr>
          <w:rFonts w:ascii="Garamond" w:hAnsi="Garamond"/>
        </w:rPr>
      </w:pPr>
      <w:r w:rsidRPr="001B21E6">
        <w:rPr>
          <w:rFonts w:ascii="Garamond" w:hAnsi="Garamond"/>
          <w:b/>
          <w:bCs/>
        </w:rPr>
        <w:t>FALLIMENTO 74/2022</w:t>
      </w:r>
      <w:r w:rsidR="00942BBD" w:rsidRPr="001B21E6">
        <w:rPr>
          <w:rFonts w:ascii="Garamond" w:hAnsi="Garamond"/>
          <w:b/>
          <w:bCs/>
        </w:rPr>
        <w:t xml:space="preserve"> (</w:t>
      </w:r>
      <w:r w:rsidRPr="001B21E6">
        <w:rPr>
          <w:rFonts w:ascii="Garamond" w:hAnsi="Garamond"/>
          <w:b/>
          <w:bCs/>
        </w:rPr>
        <w:t>206</w:t>
      </w:r>
      <w:r w:rsidR="00942BBD" w:rsidRPr="001B21E6">
        <w:rPr>
          <w:rFonts w:ascii="Garamond" w:hAnsi="Garamond"/>
          <w:b/>
          <w:bCs/>
        </w:rPr>
        <w:t>-</w:t>
      </w:r>
      <w:r w:rsidRPr="001B21E6">
        <w:rPr>
          <w:rFonts w:ascii="Garamond" w:hAnsi="Garamond"/>
          <w:b/>
          <w:bCs/>
        </w:rPr>
        <w:t>23</w:t>
      </w:r>
      <w:r w:rsidR="00942BBD" w:rsidRPr="001B21E6">
        <w:rPr>
          <w:rFonts w:ascii="Garamond" w:hAnsi="Garamond"/>
          <w:b/>
          <w:bCs/>
        </w:rPr>
        <w:t>)</w:t>
      </w:r>
    </w:p>
    <w:p w14:paraId="1A7661AD" w14:textId="1C0ED64F" w:rsidR="00942BBD" w:rsidRPr="001B21E6" w:rsidRDefault="005306E4" w:rsidP="001B21E6">
      <w:pPr>
        <w:pStyle w:val="Standard"/>
        <w:spacing w:after="0"/>
        <w:jc w:val="center"/>
        <w:rPr>
          <w:rFonts w:ascii="Garamond" w:hAnsi="Garamond"/>
          <w:color w:val="000000"/>
        </w:rPr>
      </w:pPr>
      <w:bookmarkStart w:id="0" w:name="ss.&lt;dati_fallimento&gt;.1"/>
      <w:r w:rsidRPr="001B21E6">
        <w:rPr>
          <w:rFonts w:ascii="Garamond" w:hAnsi="Garamond"/>
          <w:b/>
          <w:i/>
          <w:color w:val="000000"/>
        </w:rPr>
        <w:t>STAM S.R.L.</w:t>
      </w:r>
      <w:r w:rsidR="00942BBD" w:rsidRPr="001B21E6">
        <w:rPr>
          <w:rFonts w:ascii="Garamond" w:hAnsi="Garamond"/>
          <w:b/>
          <w:i/>
          <w:color w:val="000000"/>
        </w:rPr>
        <w:t xml:space="preserve"> </w:t>
      </w:r>
    </w:p>
    <w:bookmarkEnd w:id="0"/>
    <w:p w14:paraId="3F0ECF39" w14:textId="5157336E" w:rsidR="00942BBD" w:rsidRPr="001B21E6" w:rsidRDefault="00942BBD" w:rsidP="001B21E6">
      <w:pPr>
        <w:pStyle w:val="Textbody"/>
        <w:spacing w:line="276" w:lineRule="auto"/>
        <w:jc w:val="center"/>
        <w:rPr>
          <w:rFonts w:ascii="Garamond" w:hAnsi="Garamond"/>
        </w:rPr>
      </w:pPr>
      <w:r w:rsidRPr="001B21E6">
        <w:rPr>
          <w:rFonts w:ascii="Garamond" w:hAnsi="Garamond"/>
        </w:rPr>
        <w:t xml:space="preserve">Giudice Delegato: </w:t>
      </w:r>
      <w:bookmarkStart w:id="1" w:name="ss.&lt;Dott./Dott.ssa&gt;.1"/>
      <w:r w:rsidRPr="001B21E6">
        <w:rPr>
          <w:rFonts w:ascii="Garamond" w:hAnsi="Garamond"/>
          <w:color w:val="000000"/>
        </w:rPr>
        <w:t>Dott.</w:t>
      </w:r>
      <w:bookmarkEnd w:id="1"/>
      <w:r w:rsidR="005306E4" w:rsidRPr="001B21E6">
        <w:rPr>
          <w:rFonts w:ascii="Garamond" w:hAnsi="Garamond"/>
        </w:rPr>
        <w:t>ssa Simonetta Bruno</w:t>
      </w:r>
    </w:p>
    <w:p w14:paraId="363089C3" w14:textId="77777777" w:rsidR="00942BBD" w:rsidRPr="001B21E6" w:rsidRDefault="00942BBD" w:rsidP="001B21E6">
      <w:pPr>
        <w:pStyle w:val="Textbody"/>
        <w:spacing w:line="276" w:lineRule="auto"/>
        <w:jc w:val="center"/>
        <w:rPr>
          <w:rFonts w:ascii="Garamond" w:hAnsi="Garamond"/>
        </w:rPr>
      </w:pPr>
      <w:r w:rsidRPr="001B21E6">
        <w:rPr>
          <w:rFonts w:ascii="Garamond" w:hAnsi="Garamond"/>
        </w:rPr>
        <w:t xml:space="preserve">Curatore: </w:t>
      </w:r>
      <w:bookmarkStart w:id="2" w:name="__DdeLink__11581_3395759593"/>
      <w:bookmarkStart w:id="3" w:name="ss.&lt;nome_curatore&gt;.1"/>
      <w:r w:rsidRPr="001B21E6">
        <w:rPr>
          <w:rFonts w:ascii="Garamond" w:hAnsi="Garamond"/>
          <w:color w:val="000000"/>
        </w:rPr>
        <w:t xml:space="preserve">Dott. </w:t>
      </w:r>
      <w:bookmarkEnd w:id="2"/>
      <w:bookmarkEnd w:id="3"/>
      <w:r w:rsidRPr="001B21E6">
        <w:rPr>
          <w:rFonts w:ascii="Garamond" w:hAnsi="Garamond"/>
          <w:color w:val="000000"/>
        </w:rPr>
        <w:t>Gianluca Sanzogni</w:t>
      </w:r>
    </w:p>
    <w:p w14:paraId="017D9B96" w14:textId="77777777" w:rsidR="001B21E6" w:rsidRPr="001B21E6" w:rsidRDefault="001B21E6" w:rsidP="001B21E6">
      <w:pPr>
        <w:pStyle w:val="Textbody"/>
        <w:spacing w:after="0" w:line="276" w:lineRule="auto"/>
        <w:jc w:val="center"/>
        <w:rPr>
          <w:rFonts w:ascii="Garamond" w:hAnsi="Garamond" w:cs="Garamond"/>
          <w:b/>
          <w:bCs/>
          <w:color w:val="000000"/>
        </w:rPr>
      </w:pPr>
    </w:p>
    <w:p w14:paraId="52AFEF12" w14:textId="7DBFF7C2" w:rsidR="006522B2" w:rsidRDefault="006522B2" w:rsidP="001B21E6">
      <w:pPr>
        <w:pStyle w:val="Textbody"/>
        <w:spacing w:after="0" w:line="276" w:lineRule="auto"/>
        <w:jc w:val="center"/>
        <w:rPr>
          <w:rFonts w:ascii="Garamond" w:hAnsi="Garamond" w:cs="Garamond"/>
          <w:b/>
          <w:bCs/>
          <w:color w:val="000000"/>
        </w:rPr>
      </w:pPr>
      <w:r w:rsidRPr="001B21E6">
        <w:rPr>
          <w:rFonts w:ascii="Garamond" w:hAnsi="Garamond" w:cs="Garamond"/>
          <w:b/>
          <w:bCs/>
          <w:color w:val="000000"/>
        </w:rPr>
        <w:t>VENDITA IN BUSTA CHIUSA</w:t>
      </w:r>
    </w:p>
    <w:p w14:paraId="1C5B2138" w14:textId="77777777" w:rsidR="00860A97" w:rsidRDefault="00860A97" w:rsidP="001B21E6">
      <w:pPr>
        <w:pStyle w:val="Textbody"/>
        <w:spacing w:after="0" w:line="276" w:lineRule="auto"/>
        <w:jc w:val="center"/>
        <w:rPr>
          <w:rFonts w:ascii="Garamond" w:hAnsi="Garamond" w:cs="Garamond"/>
          <w:b/>
          <w:bCs/>
          <w:color w:val="000000"/>
        </w:rPr>
      </w:pPr>
    </w:p>
    <w:p w14:paraId="54CAB552" w14:textId="19639516" w:rsidR="006522B2" w:rsidRPr="001B21E6" w:rsidRDefault="006522B2" w:rsidP="001B21E6">
      <w:pPr>
        <w:pStyle w:val="Textbody"/>
        <w:spacing w:after="0" w:line="276" w:lineRule="auto"/>
        <w:jc w:val="center"/>
        <w:rPr>
          <w:rFonts w:ascii="Garamond" w:hAnsi="Garamond" w:cs="Garamond"/>
          <w:b/>
          <w:bCs/>
          <w:i/>
          <w:color w:val="000000"/>
        </w:rPr>
      </w:pPr>
      <w:r w:rsidRPr="001B21E6">
        <w:rPr>
          <w:rFonts w:ascii="Garamond" w:hAnsi="Garamond" w:cs="Garamond"/>
          <w:b/>
          <w:bCs/>
          <w:color w:val="000000"/>
        </w:rPr>
        <w:t>CESSIONE D’AZIENDA</w:t>
      </w:r>
    </w:p>
    <w:p w14:paraId="4273588F" w14:textId="77777777" w:rsidR="006522B2" w:rsidRPr="001B21E6" w:rsidRDefault="006522B2" w:rsidP="001B21E6">
      <w:pPr>
        <w:pStyle w:val="Textbody"/>
        <w:spacing w:after="0" w:line="276" w:lineRule="auto"/>
        <w:jc w:val="center"/>
        <w:rPr>
          <w:rFonts w:ascii="Garamond" w:hAnsi="Garamond" w:cs="Garamond"/>
          <w:b/>
          <w:bCs/>
          <w:i/>
          <w:color w:val="000000"/>
        </w:rPr>
      </w:pPr>
      <w:r w:rsidRPr="001B21E6">
        <w:rPr>
          <w:rFonts w:ascii="Garamond" w:hAnsi="Garamond" w:cs="Garamond"/>
          <w:b/>
          <w:bCs/>
          <w:i/>
          <w:color w:val="000000"/>
        </w:rPr>
        <w:t>invito a formulare offerte migliorative</w:t>
      </w:r>
    </w:p>
    <w:p w14:paraId="7EE16FF7" w14:textId="77777777" w:rsidR="00942BBD" w:rsidRPr="001B21E6" w:rsidRDefault="00942BBD" w:rsidP="001B21E6">
      <w:pPr>
        <w:pStyle w:val="Textbody"/>
        <w:spacing w:after="0" w:line="276" w:lineRule="auto"/>
        <w:jc w:val="center"/>
        <w:rPr>
          <w:rFonts w:ascii="Garamond" w:hAnsi="Garamond"/>
          <w:b/>
          <w:bCs/>
        </w:rPr>
      </w:pPr>
    </w:p>
    <w:p w14:paraId="299164B9" w14:textId="77777777" w:rsidR="00942BBD" w:rsidRPr="001B21E6" w:rsidRDefault="00942BBD" w:rsidP="001B21E6">
      <w:pPr>
        <w:pStyle w:val="Textbody"/>
        <w:spacing w:after="0" w:line="276" w:lineRule="auto"/>
        <w:jc w:val="both"/>
        <w:rPr>
          <w:rFonts w:ascii="Garamond" w:hAnsi="Garamond"/>
        </w:rPr>
      </w:pPr>
      <w:r w:rsidRPr="001B21E6">
        <w:rPr>
          <w:rFonts w:ascii="Garamond" w:hAnsi="Garamond"/>
        </w:rPr>
        <w:t xml:space="preserve">Il sottoscritto </w:t>
      </w:r>
      <w:bookmarkStart w:id="4" w:name="ss.&lt;nome_curatore&gt;.2"/>
      <w:r w:rsidRPr="001B21E6">
        <w:rPr>
          <w:rFonts w:ascii="Garamond" w:hAnsi="Garamond"/>
          <w:b/>
          <w:bCs/>
          <w:color w:val="000000"/>
        </w:rPr>
        <w:t>Dott. Gianluca Sanzogni</w:t>
      </w:r>
      <w:bookmarkEnd w:id="4"/>
      <w:r w:rsidRPr="001B21E6">
        <w:rPr>
          <w:rFonts w:ascii="Garamond" w:hAnsi="Garamond"/>
        </w:rPr>
        <w:t>, curatore del fallimento in epigrafe,</w:t>
      </w:r>
    </w:p>
    <w:p w14:paraId="16CB1DE9" w14:textId="77777777" w:rsidR="006522B2" w:rsidRPr="001B21E6" w:rsidRDefault="006522B2" w:rsidP="001B21E6">
      <w:pPr>
        <w:pStyle w:val="Nessunaspaziatura"/>
        <w:spacing w:line="276" w:lineRule="auto"/>
        <w:jc w:val="center"/>
        <w:rPr>
          <w:rFonts w:ascii="Garamond" w:hAnsi="Garamond"/>
        </w:rPr>
      </w:pPr>
    </w:p>
    <w:p w14:paraId="6CAE204E" w14:textId="77777777" w:rsidR="006522B2" w:rsidRPr="0091491C" w:rsidRDefault="006522B2" w:rsidP="001B21E6">
      <w:pPr>
        <w:pStyle w:val="Nessunaspaziatura"/>
        <w:spacing w:line="276" w:lineRule="auto"/>
        <w:jc w:val="center"/>
        <w:rPr>
          <w:rFonts w:ascii="Garamond" w:hAnsi="Garamond"/>
        </w:rPr>
      </w:pPr>
      <w:r w:rsidRPr="0091491C">
        <w:rPr>
          <w:rFonts w:ascii="Garamond" w:hAnsi="Garamond"/>
        </w:rPr>
        <w:t>PREMESSO CHE</w:t>
      </w:r>
    </w:p>
    <w:p w14:paraId="1A4C6D57" w14:textId="721EA7F3" w:rsidR="008A3A24" w:rsidRPr="001B21E6" w:rsidRDefault="006522B2" w:rsidP="001B21E6">
      <w:pPr>
        <w:pStyle w:val="Nessunaspaziatura"/>
        <w:spacing w:line="276" w:lineRule="auto"/>
        <w:jc w:val="both"/>
        <w:rPr>
          <w:rFonts w:ascii="Garamond" w:hAnsi="Garamond"/>
        </w:rPr>
      </w:pPr>
      <w:r w:rsidRPr="0091491C">
        <w:rPr>
          <w:rFonts w:ascii="Garamond" w:hAnsi="Garamond"/>
        </w:rPr>
        <w:t xml:space="preserve">con provvedimento in data </w:t>
      </w:r>
      <w:r w:rsidR="00F0472A">
        <w:rPr>
          <w:rFonts w:ascii="Garamond" w:hAnsi="Garamond"/>
        </w:rPr>
        <w:t>9 ottobre 2023</w:t>
      </w:r>
      <w:r w:rsidRPr="0091491C">
        <w:rPr>
          <w:rFonts w:ascii="Garamond" w:hAnsi="Garamond"/>
        </w:rPr>
        <w:t xml:space="preserve"> il Sig. Giudice Delegato, in relazione al Procedura di cui in epigrafe, ha autorizzato a predisporre un bando per la cessione d’azienda avente per oggetto</w:t>
      </w:r>
      <w:r w:rsidR="008A3A24" w:rsidRPr="0091491C">
        <w:rPr>
          <w:rFonts w:ascii="Garamond" w:hAnsi="Garamond"/>
        </w:rPr>
        <w:t xml:space="preserve"> </w:t>
      </w:r>
      <w:r w:rsidR="00E07E17" w:rsidRPr="0091491C">
        <w:rPr>
          <w:rFonts w:ascii="Garamond" w:hAnsi="Garamond"/>
        </w:rPr>
        <w:t>la produzione</w:t>
      </w:r>
      <w:r w:rsidR="008A3A24" w:rsidRPr="0091491C">
        <w:rPr>
          <w:rFonts w:ascii="Garamond" w:hAnsi="Garamond"/>
        </w:rPr>
        <w:t xml:space="preserve"> e commercializzazione,</w:t>
      </w:r>
      <w:r w:rsidR="009B7D95">
        <w:rPr>
          <w:rFonts w:ascii="Garamond" w:hAnsi="Garamond"/>
        </w:rPr>
        <w:t xml:space="preserve"> in ogni forma, di rubinetterie ed</w:t>
      </w:r>
      <w:r w:rsidR="008A3A24" w:rsidRPr="0091491C">
        <w:rPr>
          <w:rFonts w:ascii="Garamond" w:hAnsi="Garamond"/>
        </w:rPr>
        <w:t xml:space="preserve"> accesso</w:t>
      </w:r>
      <w:r w:rsidR="0091491C" w:rsidRPr="0091491C">
        <w:rPr>
          <w:rFonts w:ascii="Garamond" w:hAnsi="Garamond"/>
        </w:rPr>
        <w:t>ri per bagno;</w:t>
      </w:r>
    </w:p>
    <w:p w14:paraId="20AAAA8E" w14:textId="77777777" w:rsidR="006522B2" w:rsidRPr="001B21E6" w:rsidRDefault="006522B2" w:rsidP="001B21E6">
      <w:pPr>
        <w:spacing w:line="276" w:lineRule="auto"/>
        <w:ind w:left="-204"/>
        <w:jc w:val="center"/>
        <w:rPr>
          <w:rFonts w:ascii="Garamond" w:hAnsi="Garamond"/>
        </w:rPr>
      </w:pPr>
    </w:p>
    <w:p w14:paraId="4E5DCEE5" w14:textId="77777777" w:rsidR="006522B2" w:rsidRPr="001B21E6" w:rsidRDefault="006522B2" w:rsidP="001B21E6">
      <w:pPr>
        <w:spacing w:line="276" w:lineRule="auto"/>
        <w:ind w:left="-204"/>
        <w:jc w:val="center"/>
        <w:rPr>
          <w:rFonts w:ascii="Garamond" w:hAnsi="Garamond"/>
        </w:rPr>
      </w:pPr>
      <w:r w:rsidRPr="001B21E6">
        <w:rPr>
          <w:rFonts w:ascii="Garamond" w:hAnsi="Garamond"/>
        </w:rPr>
        <w:t>DA’ AVVISO</w:t>
      </w:r>
    </w:p>
    <w:p w14:paraId="7FD701B4" w14:textId="056591BB" w:rsidR="006522B2" w:rsidRPr="001B21E6" w:rsidRDefault="006522B2" w:rsidP="001B21E6">
      <w:pPr>
        <w:spacing w:after="32" w:line="276" w:lineRule="auto"/>
        <w:jc w:val="both"/>
        <w:rPr>
          <w:rFonts w:ascii="Garamond" w:hAnsi="Garamond"/>
        </w:rPr>
      </w:pPr>
      <w:r w:rsidRPr="001B21E6">
        <w:rPr>
          <w:rFonts w:ascii="Garamond" w:hAnsi="Garamond"/>
        </w:rPr>
        <w:t xml:space="preserve">che si procederà, così come previsto nel Programma di liquidazione, alla raccolta di eventuali ulteriori offerte </w:t>
      </w:r>
      <w:r w:rsidR="00A6582D">
        <w:rPr>
          <w:rFonts w:ascii="Garamond" w:hAnsi="Garamond"/>
        </w:rPr>
        <w:t>rispetto a quella già a mani della curatela fallimentare</w:t>
      </w:r>
      <w:r w:rsidRPr="001B21E6">
        <w:rPr>
          <w:rFonts w:ascii="Garamond" w:hAnsi="Garamond"/>
        </w:rPr>
        <w:t xml:space="preserve">, </w:t>
      </w:r>
      <w:r w:rsidRPr="001B21E6">
        <w:rPr>
          <w:rFonts w:ascii="Garamond" w:hAnsi="Garamond"/>
          <w:u w:color="000000"/>
        </w:rPr>
        <w:t xml:space="preserve">riguardanti la CESSIONE D’AZIENDA </w:t>
      </w:r>
      <w:r w:rsidRPr="001B21E6">
        <w:rPr>
          <w:rFonts w:ascii="Garamond" w:hAnsi="Garamond"/>
        </w:rPr>
        <w:t xml:space="preserve">come di seguito descritto, alle seguenti condizioni:  </w:t>
      </w:r>
      <w:r w:rsidRPr="001B21E6">
        <w:rPr>
          <w:rFonts w:ascii="Garamond" w:hAnsi="Garamond"/>
        </w:rPr>
        <w:tab/>
        <w:t xml:space="preserve"> </w:t>
      </w:r>
      <w:r w:rsidRPr="001B21E6">
        <w:rPr>
          <w:rFonts w:ascii="Garamond" w:hAnsi="Garamond"/>
        </w:rPr>
        <w:tab/>
        <w:t xml:space="preserve"> </w:t>
      </w:r>
    </w:p>
    <w:p w14:paraId="5E835C02" w14:textId="77777777" w:rsidR="00931F2B" w:rsidRPr="001B21E6" w:rsidRDefault="00931F2B" w:rsidP="001B21E6">
      <w:pPr>
        <w:pStyle w:val="Textbody"/>
        <w:spacing w:after="0" w:line="276" w:lineRule="auto"/>
        <w:jc w:val="both"/>
        <w:rPr>
          <w:rFonts w:ascii="Garamond" w:hAnsi="Garamond"/>
          <w:b/>
          <w:color w:val="000000"/>
          <w:u w:val="single"/>
        </w:rPr>
      </w:pPr>
    </w:p>
    <w:p w14:paraId="76694069" w14:textId="77777777" w:rsidR="006522B2" w:rsidRPr="001B21E6" w:rsidRDefault="006522B2" w:rsidP="001B21E6">
      <w:pPr>
        <w:pStyle w:val="Textbody"/>
        <w:spacing w:after="0" w:line="276" w:lineRule="auto"/>
        <w:jc w:val="both"/>
        <w:rPr>
          <w:rFonts w:ascii="Garamond" w:hAnsi="Garamond"/>
          <w:b/>
          <w:color w:val="000000"/>
          <w:u w:val="single"/>
        </w:rPr>
      </w:pPr>
      <w:r w:rsidRPr="001B21E6">
        <w:rPr>
          <w:rFonts w:ascii="Garamond" w:hAnsi="Garamond"/>
          <w:b/>
          <w:color w:val="000000"/>
          <w:u w:val="single"/>
        </w:rPr>
        <w:t>LOTTO 1</w:t>
      </w:r>
    </w:p>
    <w:p w14:paraId="38950C42" w14:textId="77777777" w:rsidR="00A26D0E" w:rsidRPr="001B21E6" w:rsidRDefault="006522B2" w:rsidP="001B21E6">
      <w:pPr>
        <w:pStyle w:val="Default"/>
        <w:spacing w:line="276" w:lineRule="auto"/>
        <w:jc w:val="both"/>
        <w:rPr>
          <w:rFonts w:ascii="Garamond" w:hAnsi="Garamond"/>
        </w:rPr>
      </w:pPr>
      <w:r w:rsidRPr="001B21E6">
        <w:rPr>
          <w:rFonts w:ascii="Garamond" w:hAnsi="Garamond"/>
        </w:rPr>
        <w:t>Trattasi di società che svolge</w:t>
      </w:r>
      <w:r w:rsidR="00A26D0E" w:rsidRPr="001B21E6">
        <w:rPr>
          <w:rFonts w:ascii="Garamond" w:hAnsi="Garamond"/>
        </w:rPr>
        <w:t xml:space="preserve">va lo stampaggio di particolari in ottone e plastica per rubinetteria, docce, flessibili, saliscendi, soffioni e colonne doccia. </w:t>
      </w:r>
    </w:p>
    <w:p w14:paraId="4084EA26" w14:textId="30A5C1FA" w:rsidR="00A26D0E" w:rsidRPr="001B21E6" w:rsidRDefault="00A26D0E" w:rsidP="001B21E6">
      <w:pPr>
        <w:pStyle w:val="Default"/>
        <w:spacing w:line="276" w:lineRule="auto"/>
        <w:jc w:val="both"/>
        <w:rPr>
          <w:rFonts w:ascii="Garamond" w:hAnsi="Garamond"/>
        </w:rPr>
      </w:pPr>
      <w:r w:rsidRPr="001B21E6">
        <w:rPr>
          <w:rFonts w:ascii="Garamond" w:hAnsi="Garamond"/>
        </w:rPr>
        <w:t xml:space="preserve">L’azienda è composta da beni materiali ed immateriali tra cui gli </w:t>
      </w:r>
      <w:r w:rsidRPr="001B21E6">
        <w:rPr>
          <w:rFonts w:ascii="Garamond" w:hAnsi="Garamond"/>
          <w:i/>
          <w:iCs/>
        </w:rPr>
        <w:t xml:space="preserve">asset </w:t>
      </w:r>
      <w:r w:rsidRPr="001B21E6">
        <w:rPr>
          <w:rFonts w:ascii="Garamond" w:hAnsi="Garamond"/>
          <w:i/>
        </w:rPr>
        <w:t>aziendali</w:t>
      </w:r>
      <w:r w:rsidRPr="001B21E6">
        <w:rPr>
          <w:rFonts w:ascii="Garamond" w:hAnsi="Garamond"/>
        </w:rPr>
        <w:t xml:space="preserve"> </w:t>
      </w:r>
      <w:r w:rsidRPr="001B21E6">
        <w:rPr>
          <w:rFonts w:ascii="Garamond" w:hAnsi="Garamond"/>
          <w:i/>
        </w:rPr>
        <w:t>intangibles</w:t>
      </w:r>
      <w:r w:rsidRPr="001B21E6">
        <w:rPr>
          <w:rFonts w:ascii="Garamond" w:hAnsi="Garamond"/>
        </w:rPr>
        <w:t>.</w:t>
      </w:r>
    </w:p>
    <w:p w14:paraId="196CBA5D" w14:textId="18254AF2" w:rsidR="00551B27" w:rsidRPr="001B21E6" w:rsidRDefault="00551B27" w:rsidP="001B21E6">
      <w:pPr>
        <w:pStyle w:val="Nessunaspaziatura"/>
        <w:spacing w:line="276" w:lineRule="auto"/>
        <w:jc w:val="both"/>
        <w:rPr>
          <w:rFonts w:ascii="Garamond" w:eastAsiaTheme="minorHAnsi" w:hAnsi="Garamond" w:cs="Times-Roman"/>
          <w:kern w:val="0"/>
          <w:lang w:eastAsia="en-US" w:bidi="ar-SA"/>
        </w:rPr>
      </w:pPr>
      <w:r w:rsidRPr="001B21E6">
        <w:rPr>
          <w:rFonts w:ascii="Garamond" w:eastAsiaTheme="minorHAnsi" w:hAnsi="Garamond" w:cs="Times-Roman"/>
          <w:kern w:val="0"/>
          <w:lang w:eastAsia="en-US" w:bidi="ar-SA"/>
        </w:rPr>
        <w:t>Il complesso aziendale risulta costituito da:</w:t>
      </w:r>
    </w:p>
    <w:p w14:paraId="448F39CD" w14:textId="77777777" w:rsidR="00566BA9" w:rsidRPr="001B21E6" w:rsidRDefault="00566BA9" w:rsidP="001B21E6">
      <w:pPr>
        <w:pStyle w:val="Nessunaspaziatura"/>
        <w:numPr>
          <w:ilvl w:val="0"/>
          <w:numId w:val="10"/>
        </w:numPr>
        <w:spacing w:line="276" w:lineRule="auto"/>
        <w:jc w:val="both"/>
        <w:rPr>
          <w:rFonts w:ascii="Garamond" w:eastAsiaTheme="minorHAnsi" w:hAnsi="Garamond" w:cs="Times-Roman"/>
          <w:i/>
          <w:kern w:val="0"/>
          <w:lang w:eastAsia="en-US" w:bidi="ar-SA"/>
        </w:rPr>
      </w:pPr>
      <w:r w:rsidRPr="001B21E6">
        <w:rPr>
          <w:rFonts w:ascii="Garamond" w:eastAsiaTheme="minorHAnsi" w:hAnsi="Garamond" w:cs="Times-Roman"/>
          <w:i/>
          <w:kern w:val="0"/>
          <w:lang w:eastAsia="en-US" w:bidi="ar-SA"/>
        </w:rPr>
        <w:t>Marchio</w:t>
      </w:r>
    </w:p>
    <w:p w14:paraId="7B363376" w14:textId="45A9430A" w:rsidR="00551B27" w:rsidRPr="001B21E6" w:rsidRDefault="00551B27" w:rsidP="001B21E6">
      <w:pPr>
        <w:pStyle w:val="Nessunaspaziatura"/>
        <w:numPr>
          <w:ilvl w:val="0"/>
          <w:numId w:val="10"/>
        </w:numPr>
        <w:spacing w:line="276" w:lineRule="auto"/>
        <w:jc w:val="both"/>
        <w:rPr>
          <w:rFonts w:ascii="Garamond" w:eastAsiaTheme="minorHAnsi" w:hAnsi="Garamond" w:cs="Times-Roman"/>
          <w:i/>
          <w:kern w:val="0"/>
          <w:lang w:eastAsia="en-US" w:bidi="ar-SA"/>
        </w:rPr>
      </w:pPr>
      <w:r w:rsidRPr="001B21E6">
        <w:rPr>
          <w:rFonts w:ascii="Garamond" w:eastAsiaTheme="minorHAnsi" w:hAnsi="Garamond" w:cs="Times-Roman"/>
          <w:i/>
          <w:kern w:val="0"/>
          <w:lang w:eastAsia="en-US" w:bidi="ar-SA"/>
        </w:rPr>
        <w:t>Macchine</w:t>
      </w:r>
    </w:p>
    <w:p w14:paraId="6961201D" w14:textId="27CEE0EC" w:rsidR="00551B27" w:rsidRPr="001B21E6" w:rsidRDefault="00551B27" w:rsidP="001B21E6">
      <w:pPr>
        <w:pStyle w:val="Nessunaspaziatura"/>
        <w:numPr>
          <w:ilvl w:val="0"/>
          <w:numId w:val="10"/>
        </w:numPr>
        <w:spacing w:line="276" w:lineRule="auto"/>
        <w:jc w:val="both"/>
        <w:rPr>
          <w:rFonts w:ascii="Garamond" w:eastAsiaTheme="minorHAnsi" w:hAnsi="Garamond" w:cs="Times-Roman"/>
          <w:i/>
          <w:kern w:val="0"/>
          <w:lang w:eastAsia="en-US" w:bidi="ar-SA"/>
        </w:rPr>
      </w:pPr>
      <w:r w:rsidRPr="001B21E6">
        <w:rPr>
          <w:rFonts w:ascii="Garamond" w:eastAsiaTheme="minorHAnsi" w:hAnsi="Garamond" w:cs="Times-Roman"/>
          <w:i/>
          <w:kern w:val="0"/>
          <w:lang w:eastAsia="en-US" w:bidi="ar-SA"/>
        </w:rPr>
        <w:t>Attrezzature</w:t>
      </w:r>
    </w:p>
    <w:p w14:paraId="4E65B504" w14:textId="77777777" w:rsidR="00551B27" w:rsidRPr="001B21E6" w:rsidRDefault="00551B27" w:rsidP="001B21E6">
      <w:pPr>
        <w:pStyle w:val="Nessunaspaziatura"/>
        <w:widowControl/>
        <w:numPr>
          <w:ilvl w:val="0"/>
          <w:numId w:val="10"/>
        </w:numPr>
        <w:spacing w:line="276" w:lineRule="auto"/>
        <w:jc w:val="both"/>
        <w:rPr>
          <w:rFonts w:ascii="Garamond" w:eastAsiaTheme="minorHAnsi" w:hAnsi="Garamond" w:cs="Times-Roman"/>
          <w:i/>
          <w:kern w:val="0"/>
          <w:lang w:eastAsia="en-US" w:bidi="ar-SA"/>
        </w:rPr>
      </w:pPr>
      <w:r w:rsidRPr="001B21E6">
        <w:rPr>
          <w:rFonts w:ascii="Garamond" w:eastAsiaTheme="minorHAnsi" w:hAnsi="Garamond" w:cs="Times-Roman"/>
          <w:i/>
          <w:kern w:val="0"/>
          <w:lang w:eastAsia="en-US" w:bidi="ar-SA"/>
        </w:rPr>
        <w:t>Utilities</w:t>
      </w:r>
    </w:p>
    <w:p w14:paraId="62D91EF3" w14:textId="46F5710A" w:rsidR="00551B27" w:rsidRPr="001B21E6" w:rsidRDefault="00D46725" w:rsidP="001B21E6">
      <w:pPr>
        <w:pStyle w:val="Nessunaspaziatura"/>
        <w:widowControl/>
        <w:numPr>
          <w:ilvl w:val="0"/>
          <w:numId w:val="10"/>
        </w:numPr>
        <w:spacing w:line="276" w:lineRule="auto"/>
        <w:jc w:val="both"/>
        <w:rPr>
          <w:rFonts w:ascii="Garamond" w:eastAsiaTheme="minorHAnsi" w:hAnsi="Garamond" w:cs="Times-Roman"/>
          <w:i/>
          <w:kern w:val="0"/>
          <w:lang w:eastAsia="en-US" w:bidi="ar-SA"/>
        </w:rPr>
      </w:pPr>
      <w:r w:rsidRPr="001B21E6">
        <w:rPr>
          <w:rFonts w:ascii="Garamond" w:eastAsiaTheme="minorHAnsi" w:hAnsi="Garamond" w:cs="Times-Roman"/>
          <w:i/>
          <w:kern w:val="0"/>
          <w:lang w:eastAsia="en-US" w:bidi="ar-SA"/>
        </w:rPr>
        <w:t xml:space="preserve">Mezzi di movimentazione interna </w:t>
      </w:r>
    </w:p>
    <w:p w14:paraId="0A4959FD" w14:textId="4A26E7B5" w:rsidR="00551B27" w:rsidRPr="001B21E6" w:rsidRDefault="00D46725" w:rsidP="001B21E6">
      <w:pPr>
        <w:pStyle w:val="Nessunaspaziatura"/>
        <w:widowControl/>
        <w:numPr>
          <w:ilvl w:val="0"/>
          <w:numId w:val="10"/>
        </w:numPr>
        <w:spacing w:line="276" w:lineRule="auto"/>
        <w:jc w:val="both"/>
        <w:rPr>
          <w:rFonts w:ascii="Garamond" w:eastAsiaTheme="minorHAnsi" w:hAnsi="Garamond" w:cs="Times-Roman"/>
          <w:i/>
          <w:kern w:val="0"/>
          <w:lang w:eastAsia="en-US" w:bidi="ar-SA"/>
        </w:rPr>
      </w:pPr>
      <w:r w:rsidRPr="001B21E6">
        <w:rPr>
          <w:rFonts w:ascii="Garamond" w:eastAsiaTheme="minorHAnsi" w:hAnsi="Garamond" w:cs="Times-Roman"/>
          <w:i/>
          <w:kern w:val="0"/>
          <w:lang w:eastAsia="en-US" w:bidi="ar-SA"/>
        </w:rPr>
        <w:t xml:space="preserve">Mobili e macchine d'ufficio </w:t>
      </w:r>
    </w:p>
    <w:p w14:paraId="59BCC27C" w14:textId="31EC0A6F" w:rsidR="00551B27" w:rsidRPr="001B21E6" w:rsidRDefault="00D46725" w:rsidP="001B21E6">
      <w:pPr>
        <w:pStyle w:val="Nessunaspaziatura"/>
        <w:widowControl/>
        <w:numPr>
          <w:ilvl w:val="0"/>
          <w:numId w:val="10"/>
        </w:numPr>
        <w:spacing w:line="276" w:lineRule="auto"/>
        <w:jc w:val="both"/>
        <w:rPr>
          <w:rFonts w:ascii="Garamond" w:eastAsiaTheme="minorHAnsi" w:hAnsi="Garamond" w:cs="Times-Roman"/>
          <w:i/>
          <w:kern w:val="0"/>
          <w:lang w:eastAsia="en-US" w:bidi="ar-SA"/>
        </w:rPr>
      </w:pPr>
      <w:r w:rsidRPr="001B21E6">
        <w:rPr>
          <w:rFonts w:ascii="Garamond" w:eastAsiaTheme="minorHAnsi" w:hAnsi="Garamond" w:cs="Times-Roman"/>
          <w:i/>
          <w:kern w:val="0"/>
          <w:lang w:eastAsia="en-US" w:bidi="ar-SA"/>
        </w:rPr>
        <w:t xml:space="preserve">Autoveicoli </w:t>
      </w:r>
    </w:p>
    <w:p w14:paraId="030A70C8" w14:textId="4099666C" w:rsidR="00551B27" w:rsidRPr="001B21E6" w:rsidRDefault="00D46725" w:rsidP="001B21E6">
      <w:pPr>
        <w:pStyle w:val="Nessunaspaziatura"/>
        <w:widowControl/>
        <w:numPr>
          <w:ilvl w:val="0"/>
          <w:numId w:val="10"/>
        </w:numPr>
        <w:spacing w:line="276" w:lineRule="auto"/>
        <w:jc w:val="both"/>
        <w:rPr>
          <w:rFonts w:ascii="Garamond" w:eastAsiaTheme="minorHAnsi" w:hAnsi="Garamond" w:cs="Times-Roman"/>
          <w:i/>
          <w:kern w:val="0"/>
          <w:lang w:eastAsia="en-US" w:bidi="ar-SA"/>
        </w:rPr>
      </w:pPr>
      <w:r w:rsidRPr="001B21E6">
        <w:rPr>
          <w:rFonts w:ascii="Garamond" w:eastAsiaTheme="minorHAnsi" w:hAnsi="Garamond" w:cs="Times-Roman"/>
          <w:i/>
          <w:kern w:val="0"/>
          <w:lang w:eastAsia="en-US" w:bidi="ar-SA"/>
        </w:rPr>
        <w:t xml:space="preserve">Stampi </w:t>
      </w:r>
    </w:p>
    <w:p w14:paraId="3E78485F" w14:textId="3D24449B" w:rsidR="00551B27" w:rsidRPr="001B21E6" w:rsidRDefault="00566BA9" w:rsidP="001B21E6">
      <w:pPr>
        <w:pStyle w:val="Nessunaspaziatura"/>
        <w:widowControl/>
        <w:numPr>
          <w:ilvl w:val="0"/>
          <w:numId w:val="10"/>
        </w:numPr>
        <w:spacing w:line="276" w:lineRule="auto"/>
        <w:jc w:val="both"/>
        <w:rPr>
          <w:rFonts w:ascii="Garamond" w:eastAsiaTheme="minorHAnsi" w:hAnsi="Garamond" w:cs="Times-Roman"/>
          <w:i/>
          <w:kern w:val="0"/>
          <w:lang w:eastAsia="en-US" w:bidi="ar-SA"/>
        </w:rPr>
      </w:pPr>
      <w:r w:rsidRPr="001B21E6">
        <w:rPr>
          <w:rFonts w:ascii="Garamond" w:eastAsiaTheme="minorHAnsi" w:hAnsi="Garamond" w:cs="Times-Roman"/>
          <w:i/>
          <w:kern w:val="0"/>
          <w:lang w:eastAsia="en-US" w:bidi="ar-SA"/>
        </w:rPr>
        <w:t>Magazzino</w:t>
      </w:r>
    </w:p>
    <w:p w14:paraId="386606EB" w14:textId="0F57365B" w:rsidR="00566BA9" w:rsidRPr="001B21E6" w:rsidRDefault="00566BA9" w:rsidP="001B21E6">
      <w:pPr>
        <w:pStyle w:val="Nessunaspaziatura"/>
        <w:widowControl/>
        <w:numPr>
          <w:ilvl w:val="0"/>
          <w:numId w:val="10"/>
        </w:numPr>
        <w:spacing w:line="276" w:lineRule="auto"/>
        <w:jc w:val="both"/>
        <w:rPr>
          <w:rFonts w:ascii="Garamond" w:eastAsiaTheme="minorHAnsi" w:hAnsi="Garamond" w:cs="Times-Roman"/>
          <w:i/>
          <w:kern w:val="0"/>
          <w:lang w:eastAsia="en-US" w:bidi="ar-SA"/>
        </w:rPr>
      </w:pPr>
      <w:r w:rsidRPr="001B21E6">
        <w:rPr>
          <w:rFonts w:ascii="Garamond" w:eastAsiaTheme="minorHAnsi" w:hAnsi="Garamond" w:cs="Times-Roman"/>
          <w:i/>
          <w:kern w:val="0"/>
          <w:lang w:eastAsia="en-US" w:bidi="ar-SA"/>
        </w:rPr>
        <w:t>Dominio internet</w:t>
      </w:r>
    </w:p>
    <w:p w14:paraId="2C6BEBA3" w14:textId="77777777" w:rsidR="00551B27" w:rsidRPr="001B21E6" w:rsidRDefault="00551B27" w:rsidP="001B21E6">
      <w:pPr>
        <w:widowControl/>
        <w:spacing w:line="276" w:lineRule="auto"/>
        <w:jc w:val="both"/>
        <w:rPr>
          <w:rFonts w:ascii="Garamond" w:hAnsi="Garamond"/>
          <w:b/>
          <w:i/>
          <w:color w:val="000000"/>
          <w:u w:val="single"/>
        </w:rPr>
      </w:pPr>
    </w:p>
    <w:p w14:paraId="605DF9C0" w14:textId="77777777" w:rsidR="003B7D4A" w:rsidRPr="001B21E6" w:rsidRDefault="003B7D4A" w:rsidP="003B7D4A">
      <w:pPr>
        <w:pStyle w:val="Nessunaspaziatura"/>
        <w:spacing w:line="276" w:lineRule="auto"/>
        <w:jc w:val="both"/>
        <w:rPr>
          <w:rFonts w:ascii="Garamond" w:hAnsi="Garamond"/>
        </w:rPr>
      </w:pPr>
      <w:r w:rsidRPr="0091491C">
        <w:rPr>
          <w:rFonts w:ascii="Garamond" w:hAnsi="Garamond"/>
        </w:rPr>
        <w:t>Non sono oggetto di cessione i crediti e debiti aziendali, così come le rimanenze finali di magazzino,</w:t>
      </w:r>
      <w:r w:rsidRPr="001B21E6">
        <w:rPr>
          <w:rFonts w:ascii="Garamond" w:hAnsi="Garamond"/>
        </w:rPr>
        <w:t xml:space="preserve"> semilavorati, materie prime che resteranno in carico alla fallita.</w:t>
      </w:r>
    </w:p>
    <w:p w14:paraId="5558BFA8" w14:textId="77777777" w:rsidR="00A150C3" w:rsidRPr="001B21E6" w:rsidRDefault="00A150C3" w:rsidP="001B21E6">
      <w:pPr>
        <w:pStyle w:val="Standard"/>
        <w:spacing w:after="0"/>
        <w:jc w:val="both"/>
        <w:rPr>
          <w:rFonts w:ascii="Garamond" w:hAnsi="Garamond" w:cs="Times New Roman"/>
          <w:u w:val="single"/>
        </w:rPr>
      </w:pPr>
    </w:p>
    <w:p w14:paraId="7601C02C" w14:textId="7B254FEE" w:rsidR="006522B2" w:rsidRPr="001B21E6" w:rsidRDefault="006522B2" w:rsidP="001B21E6">
      <w:pPr>
        <w:pStyle w:val="Standard"/>
        <w:spacing w:after="0"/>
        <w:jc w:val="both"/>
        <w:rPr>
          <w:rFonts w:ascii="Garamond" w:hAnsi="Garamond" w:cs="Times New Roman"/>
          <w:u w:val="single"/>
        </w:rPr>
      </w:pPr>
      <w:r w:rsidRPr="001B21E6">
        <w:rPr>
          <w:rFonts w:ascii="Garamond" w:hAnsi="Garamond" w:cs="Times New Roman"/>
          <w:u w:val="single"/>
        </w:rPr>
        <w:t>Il tutto come megli</w:t>
      </w:r>
      <w:r w:rsidR="00A150C3" w:rsidRPr="001B21E6">
        <w:rPr>
          <w:rFonts w:ascii="Garamond" w:hAnsi="Garamond" w:cs="Times New Roman"/>
          <w:u w:val="single"/>
        </w:rPr>
        <w:t>o identificato e descritto nelle perizie estimative</w:t>
      </w:r>
      <w:r w:rsidRPr="001B21E6">
        <w:rPr>
          <w:rFonts w:ascii="Garamond" w:hAnsi="Garamond" w:cs="Times New Roman"/>
          <w:u w:val="single"/>
        </w:rPr>
        <w:t xml:space="preserve"> e nei documenti allegati agli atti, che formano parte integrante del presente bando.</w:t>
      </w:r>
    </w:p>
    <w:p w14:paraId="7A189B68" w14:textId="77777777" w:rsidR="00AA7633" w:rsidRPr="001B21E6" w:rsidRDefault="00AA7633" w:rsidP="001B21E6">
      <w:pPr>
        <w:pStyle w:val="Standard"/>
        <w:spacing w:after="0"/>
        <w:jc w:val="both"/>
        <w:rPr>
          <w:rFonts w:ascii="Garamond" w:hAnsi="Garamond" w:cs="Times New Roman"/>
        </w:rPr>
      </w:pPr>
    </w:p>
    <w:p w14:paraId="25BA6EFF" w14:textId="5EBE7368" w:rsidR="00942BBD" w:rsidRPr="001B21E6" w:rsidRDefault="00942BBD" w:rsidP="001B21E6">
      <w:pPr>
        <w:pStyle w:val="Standard"/>
        <w:spacing w:after="0"/>
        <w:jc w:val="both"/>
        <w:rPr>
          <w:rFonts w:ascii="Garamond" w:hAnsi="Garamond" w:cs="Times New Roman"/>
        </w:rPr>
      </w:pPr>
      <w:r w:rsidRPr="001B21E6">
        <w:rPr>
          <w:rFonts w:ascii="Garamond" w:hAnsi="Garamond" w:cs="Times New Roman"/>
        </w:rPr>
        <w:t xml:space="preserve">Visto l’art. 107 della L.F., il curatore propone la cessione </w:t>
      </w:r>
      <w:r w:rsidR="004B2B0D" w:rsidRPr="001B21E6">
        <w:rPr>
          <w:rFonts w:ascii="Garamond" w:hAnsi="Garamond" w:cs="Times New Roman"/>
        </w:rPr>
        <w:t xml:space="preserve">d’azienda </w:t>
      </w:r>
      <w:r w:rsidRPr="001B21E6">
        <w:rPr>
          <w:rFonts w:ascii="Garamond" w:hAnsi="Garamond" w:cs="Times New Roman"/>
        </w:rPr>
        <w:t>secondo la procedura come di seguito descritta.</w:t>
      </w:r>
    </w:p>
    <w:p w14:paraId="62580DE2" w14:textId="77777777" w:rsidR="00CE6BE1" w:rsidRPr="001B21E6" w:rsidRDefault="00CE6BE1" w:rsidP="001B21E6">
      <w:pPr>
        <w:pStyle w:val="Standard"/>
        <w:spacing w:after="0"/>
        <w:jc w:val="both"/>
        <w:rPr>
          <w:rFonts w:ascii="Garamond" w:hAnsi="Garamond" w:cs="Times New Roman"/>
        </w:rPr>
      </w:pPr>
    </w:p>
    <w:p w14:paraId="671982C5" w14:textId="77777777" w:rsidR="00942BBD" w:rsidRPr="001B21E6" w:rsidRDefault="00942BBD" w:rsidP="001B21E6">
      <w:pPr>
        <w:pStyle w:val="Textbody"/>
        <w:spacing w:after="0" w:line="276" w:lineRule="auto"/>
        <w:jc w:val="center"/>
        <w:rPr>
          <w:rFonts w:ascii="Garamond" w:hAnsi="Garamond" w:cs="Times New Roman"/>
          <w:b/>
          <w:u w:val="single"/>
        </w:rPr>
      </w:pPr>
      <w:r w:rsidRPr="001B21E6">
        <w:rPr>
          <w:rFonts w:ascii="Garamond" w:hAnsi="Garamond" w:cs="Times New Roman"/>
          <w:b/>
          <w:u w:val="single"/>
        </w:rPr>
        <w:t>1 - CONDIZIONI DELLA VENDITA</w:t>
      </w:r>
    </w:p>
    <w:p w14:paraId="58BAC071" w14:textId="57A62E3D" w:rsidR="00942BBD" w:rsidRPr="001B21E6" w:rsidRDefault="00942BBD" w:rsidP="001B21E6">
      <w:pPr>
        <w:pStyle w:val="Textbody"/>
        <w:numPr>
          <w:ilvl w:val="0"/>
          <w:numId w:val="3"/>
        </w:numPr>
        <w:spacing w:after="0" w:line="276" w:lineRule="auto"/>
        <w:ind w:left="850" w:hanging="567"/>
        <w:jc w:val="both"/>
        <w:rPr>
          <w:rFonts w:ascii="Garamond" w:eastAsia="Times New Roman" w:hAnsi="Garamond" w:cs="Times New Roman"/>
          <w:kern w:val="0"/>
          <w:lang w:eastAsia="it-IT" w:bidi="ar-SA"/>
        </w:rPr>
      </w:pPr>
      <w:r w:rsidRPr="001B21E6">
        <w:rPr>
          <w:rFonts w:ascii="Garamond" w:eastAsia="Times New Roman" w:hAnsi="Garamond" w:cs="Times New Roman"/>
          <w:kern w:val="0"/>
          <w:lang w:eastAsia="it-IT" w:bidi="ar-SA"/>
        </w:rPr>
        <w:t xml:space="preserve">La vendita avverrà a cura del notaio </w:t>
      </w:r>
      <w:r w:rsidR="006756CC" w:rsidRPr="001B21E6">
        <w:rPr>
          <w:rFonts w:ascii="Garamond" w:eastAsia="Times New Roman" w:hAnsi="Garamond" w:cs="Times New Roman"/>
          <w:i/>
          <w:color w:val="000000"/>
          <w:kern w:val="0"/>
          <w:lang w:eastAsia="it-IT" w:bidi="ar-SA"/>
        </w:rPr>
        <w:t>DOTT. FABRIZIO SANTOSUOSSO</w:t>
      </w:r>
      <w:r w:rsidR="00013C27" w:rsidRPr="001B21E6">
        <w:rPr>
          <w:rFonts w:ascii="Garamond" w:eastAsia="Times New Roman" w:hAnsi="Garamond" w:cs="Times New Roman"/>
          <w:i/>
          <w:color w:val="000000"/>
          <w:kern w:val="0"/>
          <w:lang w:eastAsia="it-IT" w:bidi="ar-SA"/>
        </w:rPr>
        <w:t xml:space="preserve"> </w:t>
      </w:r>
      <w:r w:rsidRPr="001B21E6">
        <w:rPr>
          <w:rFonts w:ascii="Garamond" w:eastAsia="Times New Roman" w:hAnsi="Garamond" w:cs="Times New Roman"/>
          <w:kern w:val="0"/>
          <w:lang w:eastAsia="it-IT" w:bidi="ar-SA"/>
        </w:rPr>
        <w:t>mediante la presentazione di offerte irrevocabili in busta chiusa presso l’Associazione Notarile per le Procedure Esecutive (ANPE) come da modalità indicate al successivo punto 2.</w:t>
      </w:r>
    </w:p>
    <w:p w14:paraId="0D4A40B8" w14:textId="77777777" w:rsidR="00606B88" w:rsidRPr="001B21E6" w:rsidRDefault="00942BBD" w:rsidP="001B21E6">
      <w:pPr>
        <w:pStyle w:val="Textbody"/>
        <w:numPr>
          <w:ilvl w:val="0"/>
          <w:numId w:val="3"/>
        </w:numPr>
        <w:spacing w:after="0" w:line="276" w:lineRule="auto"/>
        <w:ind w:left="850" w:hanging="567"/>
        <w:jc w:val="both"/>
        <w:rPr>
          <w:rFonts w:ascii="Garamond" w:eastAsia="Times New Roman" w:hAnsi="Garamond" w:cs="Times New Roman"/>
          <w:kern w:val="0"/>
          <w:lang w:eastAsia="it-IT" w:bidi="ar-SA"/>
        </w:rPr>
      </w:pPr>
      <w:r w:rsidRPr="001B21E6">
        <w:rPr>
          <w:rFonts w:ascii="Garamond" w:eastAsia="Times New Roman" w:hAnsi="Garamond" w:cs="Times New Roman"/>
          <w:kern w:val="0"/>
          <w:lang w:eastAsia="it-IT" w:bidi="ar-SA"/>
        </w:rPr>
        <w:t>Chi risulterà aggiudicatario definitivo, come indicato al successivo punto 3, dovrà versare il saldo del prezzo e di ogni altro onere inerente e presentarsi presso lo studio del notaio</w:t>
      </w:r>
      <w:bookmarkStart w:id="5" w:name="ss.&lt;notaio_delegato&gt;.2"/>
      <w:r w:rsidR="00013C27" w:rsidRPr="001B21E6">
        <w:rPr>
          <w:rFonts w:ascii="Garamond" w:eastAsia="Times New Roman" w:hAnsi="Garamond" w:cs="Times New Roman"/>
          <w:kern w:val="0"/>
          <w:lang w:eastAsia="it-IT" w:bidi="ar-SA"/>
        </w:rPr>
        <w:t xml:space="preserve"> </w:t>
      </w:r>
      <w:r w:rsidR="006756CC" w:rsidRPr="001B21E6">
        <w:rPr>
          <w:rFonts w:ascii="Garamond" w:eastAsia="Times New Roman" w:hAnsi="Garamond" w:cs="Times New Roman"/>
          <w:i/>
          <w:color w:val="000000"/>
          <w:kern w:val="0"/>
          <w:lang w:eastAsia="it-IT" w:bidi="ar-SA"/>
        </w:rPr>
        <w:t>DOTT. FABRIZIO SANTOSUOSSO</w:t>
      </w:r>
      <w:r w:rsidRPr="001B21E6">
        <w:rPr>
          <w:rFonts w:ascii="Garamond" w:eastAsia="Times New Roman" w:hAnsi="Garamond" w:cs="Times New Roman"/>
          <w:color w:val="000000"/>
          <w:kern w:val="0"/>
          <w:lang w:eastAsia="it-IT" w:bidi="ar-SA"/>
        </w:rPr>
        <w:t xml:space="preserve">, </w:t>
      </w:r>
      <w:bookmarkEnd w:id="5"/>
      <w:r w:rsidRPr="001B21E6">
        <w:rPr>
          <w:rFonts w:ascii="Garamond" w:eastAsia="Times New Roman" w:hAnsi="Garamond" w:cs="Times New Roman"/>
          <w:kern w:val="0"/>
          <w:lang w:eastAsia="it-IT" w:bidi="ar-SA"/>
        </w:rPr>
        <w:t>per la stipula dell’atto di vendita.</w:t>
      </w:r>
    </w:p>
    <w:p w14:paraId="7B8DE474" w14:textId="77777777" w:rsidR="00DA4556" w:rsidRPr="001B21E6" w:rsidRDefault="00606B88" w:rsidP="001B21E6">
      <w:pPr>
        <w:pStyle w:val="Textbody"/>
        <w:numPr>
          <w:ilvl w:val="0"/>
          <w:numId w:val="3"/>
        </w:numPr>
        <w:spacing w:after="0" w:line="276" w:lineRule="auto"/>
        <w:ind w:left="850" w:hanging="567"/>
        <w:jc w:val="both"/>
        <w:rPr>
          <w:rFonts w:ascii="Garamond" w:eastAsia="Times New Roman" w:hAnsi="Garamond" w:cs="Times New Roman"/>
          <w:kern w:val="0"/>
          <w:lang w:eastAsia="it-IT" w:bidi="ar-SA"/>
        </w:rPr>
      </w:pPr>
      <w:r w:rsidRPr="001B21E6">
        <w:rPr>
          <w:rFonts w:ascii="Garamond" w:eastAsia="Times New Roman" w:hAnsi="Garamond" w:cs="Times New Roman"/>
          <w:kern w:val="0"/>
          <w:u w:val="single"/>
          <w:lang w:eastAsia="it-IT" w:bidi="ar-SA"/>
        </w:rPr>
        <w:t>S</w:t>
      </w:r>
      <w:r w:rsidRPr="001B21E6">
        <w:rPr>
          <w:rFonts w:ascii="Garamond" w:eastAsia="Times New Roman" w:hAnsi="Garamond" w:cs="Times New Roman"/>
          <w:bCs/>
          <w:kern w:val="0"/>
          <w:u w:val="single"/>
          <w:lang w:eastAsia="it-IT" w:bidi="ar-SA"/>
        </w:rPr>
        <w:t>ono a carico dell’aggiudicatario tutte le spese relative al trasferimento dell’azienda, delle dotazioni patrimoniali, nonché degli onorari notarili, imposta di registro, bollo e quant’altro.</w:t>
      </w:r>
    </w:p>
    <w:p w14:paraId="0A3A406E" w14:textId="0B33F2BE" w:rsidR="00606B88" w:rsidRPr="001B21E6" w:rsidRDefault="00606B88" w:rsidP="001B21E6">
      <w:pPr>
        <w:pStyle w:val="Textbody"/>
        <w:numPr>
          <w:ilvl w:val="0"/>
          <w:numId w:val="3"/>
        </w:numPr>
        <w:spacing w:after="0" w:line="276" w:lineRule="auto"/>
        <w:ind w:left="850" w:hanging="567"/>
        <w:jc w:val="both"/>
        <w:rPr>
          <w:rFonts w:ascii="Garamond" w:eastAsia="Times New Roman" w:hAnsi="Garamond" w:cs="Times New Roman"/>
          <w:kern w:val="0"/>
          <w:lang w:eastAsia="it-IT" w:bidi="ar-SA"/>
        </w:rPr>
      </w:pPr>
      <w:r w:rsidRPr="001B21E6">
        <w:rPr>
          <w:rFonts w:ascii="Garamond" w:eastAsia="Times New Roman" w:hAnsi="Garamond" w:cs="Times New Roman"/>
          <w:kern w:val="0"/>
          <w:lang w:eastAsia="it-IT" w:bidi="ar-SA"/>
        </w:rPr>
        <w:t xml:space="preserve">La vendita avviene nello stato di fatto e di diritto in cui i beni si trovano, con tutte le eventuali pertinenze, accessioni, ragioni ed azioni, servitù attive e passive; </w:t>
      </w:r>
      <w:r w:rsidRPr="001B21E6">
        <w:rPr>
          <w:rFonts w:ascii="Garamond" w:eastAsia="Times New Roman" w:hAnsi="Garamond" w:cs="Times New Roman"/>
          <w:b/>
          <w:kern w:val="0"/>
          <w:u w:val="single"/>
          <w:lang w:eastAsia="it-IT" w:bidi="ar-SA"/>
        </w:rPr>
        <w:t>la vendita è a corpo e non a misura</w:t>
      </w:r>
      <w:r w:rsidR="006D099F" w:rsidRPr="001B21E6">
        <w:rPr>
          <w:rFonts w:ascii="Garamond" w:eastAsia="Times New Roman" w:hAnsi="Garamond" w:cs="Times New Roman"/>
          <w:b/>
          <w:kern w:val="0"/>
          <w:u w:val="single"/>
          <w:lang w:eastAsia="it-IT" w:bidi="ar-SA"/>
        </w:rPr>
        <w:t xml:space="preserve"> così come “visti e piaciuti”</w:t>
      </w:r>
      <w:r w:rsidRPr="001B21E6">
        <w:rPr>
          <w:rFonts w:ascii="Garamond" w:eastAsia="Times New Roman" w:hAnsi="Garamond" w:cs="Times New Roman"/>
          <w:b/>
          <w:kern w:val="0"/>
          <w:u w:val="single"/>
          <w:lang w:eastAsia="it-IT" w:bidi="ar-SA"/>
        </w:rPr>
        <w:t>; eventuali differenze di misura</w:t>
      </w:r>
      <w:r w:rsidR="00A150C3" w:rsidRPr="001B21E6">
        <w:rPr>
          <w:rFonts w:ascii="Garamond" w:eastAsia="Times New Roman" w:hAnsi="Garamond" w:cs="Times New Roman"/>
          <w:b/>
          <w:kern w:val="0"/>
          <w:u w:val="single"/>
          <w:lang w:eastAsia="it-IT" w:bidi="ar-SA"/>
        </w:rPr>
        <w:t>, quantità o qualità</w:t>
      </w:r>
      <w:r w:rsidRPr="001B21E6">
        <w:rPr>
          <w:rFonts w:ascii="Garamond" w:eastAsia="Times New Roman" w:hAnsi="Garamond" w:cs="Times New Roman"/>
          <w:b/>
          <w:kern w:val="0"/>
          <w:u w:val="single"/>
          <w:lang w:eastAsia="it-IT" w:bidi="ar-SA"/>
        </w:rPr>
        <w:t xml:space="preserve"> non potranno dar luogo ad alcun risarcimento, indennità o riduzione del prezzo</w:t>
      </w:r>
      <w:r w:rsidRPr="001B21E6">
        <w:rPr>
          <w:rFonts w:ascii="Garamond" w:eastAsia="Times New Roman" w:hAnsi="Garamond" w:cs="Times New Roman"/>
          <w:kern w:val="0"/>
          <w:lang w:eastAsia="it-IT" w:bidi="ar-SA"/>
        </w:rPr>
        <w:t>. La vendita forzata non è soggetta alle norme concernenti la garanzia per vizi o mancanza di qualità, né potrà essere revocata per alcun motivo. Conseguentemente l’esistenza di eventuali vizi o mancanza di qualità o deformità della cosa venduta, oneri di qualsiasi genere ovvero derivanti dall’eventuale necessità di adeguamento degli impianti alle leggi vigenti, spese condominiali e quant’altro, anche se occulti o comunque non evidenziati in perizia, non potranno dar luogo ad alcun risarcimento, indennità o riduzione del prezzo.</w:t>
      </w:r>
    </w:p>
    <w:p w14:paraId="02F393E1" w14:textId="77777777" w:rsidR="00942BBD" w:rsidRPr="001B21E6" w:rsidRDefault="00942BBD" w:rsidP="001B21E6">
      <w:pPr>
        <w:pStyle w:val="Standard"/>
        <w:suppressAutoHyphens w:val="0"/>
        <w:spacing w:after="0"/>
        <w:jc w:val="both"/>
        <w:rPr>
          <w:rFonts w:ascii="Garamond" w:eastAsia="Times New Roman" w:hAnsi="Garamond" w:cs="Times New Roman"/>
          <w:kern w:val="0"/>
          <w:lang w:eastAsia="it-IT" w:bidi="ar-SA"/>
        </w:rPr>
      </w:pPr>
    </w:p>
    <w:p w14:paraId="557CC7DF" w14:textId="77777777" w:rsidR="00942BBD" w:rsidRPr="001B21E6" w:rsidRDefault="00942BBD" w:rsidP="001B21E6">
      <w:pPr>
        <w:pStyle w:val="Standard"/>
        <w:suppressAutoHyphens w:val="0"/>
        <w:spacing w:after="0"/>
        <w:jc w:val="center"/>
        <w:rPr>
          <w:rFonts w:ascii="Garamond" w:eastAsia="Times New Roman" w:hAnsi="Garamond" w:cs="Times New Roman"/>
          <w:b/>
          <w:kern w:val="0"/>
          <w:u w:val="single"/>
          <w:lang w:eastAsia="it-IT" w:bidi="ar-SA"/>
        </w:rPr>
      </w:pPr>
      <w:r w:rsidRPr="001B21E6">
        <w:rPr>
          <w:rFonts w:ascii="Garamond" w:eastAsia="Times New Roman" w:hAnsi="Garamond" w:cs="Times New Roman"/>
          <w:b/>
          <w:kern w:val="0"/>
          <w:u w:val="single"/>
          <w:lang w:eastAsia="it-IT" w:bidi="ar-SA"/>
        </w:rPr>
        <w:t>2 - MODALITÀ DI PRESENTAZIONE DELL’OFFERTA D’ACQUISTO</w:t>
      </w:r>
    </w:p>
    <w:p w14:paraId="2F0CAB81" w14:textId="1259591E" w:rsidR="00942BBD" w:rsidRPr="001B21E6" w:rsidRDefault="00942BBD" w:rsidP="001B21E6">
      <w:pPr>
        <w:pStyle w:val="Standard"/>
        <w:suppressAutoHyphens w:val="0"/>
        <w:spacing w:after="0"/>
        <w:jc w:val="both"/>
        <w:rPr>
          <w:rFonts w:ascii="Garamond" w:hAnsi="Garamond"/>
        </w:rPr>
      </w:pPr>
      <w:r w:rsidRPr="001B21E6">
        <w:rPr>
          <w:rFonts w:ascii="Garamond" w:eastAsia="Times New Roman" w:hAnsi="Garamond" w:cs="Times New Roman"/>
          <w:kern w:val="0"/>
          <w:lang w:eastAsia="it-IT" w:bidi="ar-SA"/>
        </w:rPr>
        <w:t xml:space="preserve">Le offerte irrevocabili di acquisto dovranno essere presentate in busta chiusa a </w:t>
      </w:r>
      <w:r w:rsidRPr="001B21E6">
        <w:rPr>
          <w:rFonts w:ascii="Garamond" w:eastAsia="Times New Roman" w:hAnsi="Garamond" w:cs="Times New Roman"/>
          <w:b/>
          <w:kern w:val="0"/>
          <w:lang w:eastAsia="it-IT" w:bidi="ar-SA"/>
        </w:rPr>
        <w:t>Brescia</w:t>
      </w:r>
      <w:r w:rsidRPr="001B21E6">
        <w:rPr>
          <w:rFonts w:ascii="Garamond" w:eastAsia="Times New Roman" w:hAnsi="Garamond" w:cs="Times New Roman"/>
          <w:kern w:val="0"/>
          <w:lang w:eastAsia="it-IT" w:bidi="ar-SA"/>
        </w:rPr>
        <w:t xml:space="preserve"> in </w:t>
      </w:r>
      <w:r w:rsidRPr="001B21E6">
        <w:rPr>
          <w:rFonts w:ascii="Garamond" w:eastAsia="Times New Roman" w:hAnsi="Garamond" w:cs="Times New Roman"/>
          <w:b/>
          <w:kern w:val="0"/>
          <w:lang w:eastAsia="it-IT" w:bidi="ar-SA"/>
        </w:rPr>
        <w:t>Via Ugo La Malfa n. 4</w:t>
      </w:r>
      <w:r w:rsidRPr="001B21E6">
        <w:rPr>
          <w:rFonts w:ascii="Garamond" w:eastAsia="Times New Roman" w:hAnsi="Garamond" w:cs="Times New Roman"/>
          <w:kern w:val="0"/>
          <w:lang w:eastAsia="it-IT" w:bidi="ar-SA"/>
        </w:rPr>
        <w:t xml:space="preserve"> presso l’Associazione Notarile per le Procedure Esecutive (sportello aperto dal lunedì al venerdì dalle ore 09:00 alle ore 17:00), </w:t>
      </w:r>
      <w:r w:rsidRPr="001B21E6">
        <w:rPr>
          <w:rFonts w:ascii="Garamond" w:eastAsia="Times New Roman" w:hAnsi="Garamond" w:cs="Times New Roman"/>
          <w:b/>
          <w:bCs/>
          <w:kern w:val="0"/>
          <w:lang w:eastAsia="it-IT" w:bidi="ar-SA"/>
        </w:rPr>
        <w:t xml:space="preserve">entro e non oltre le ore 11:00 del giorno </w:t>
      </w:r>
      <w:r w:rsidR="00E82F6E">
        <w:rPr>
          <w:rFonts w:ascii="Garamond" w:eastAsia="Times New Roman" w:hAnsi="Garamond" w:cs="Times New Roman"/>
          <w:b/>
          <w:bCs/>
          <w:kern w:val="0"/>
          <w:lang w:eastAsia="it-IT" w:bidi="ar-SA"/>
        </w:rPr>
        <w:t>20</w:t>
      </w:r>
      <w:r w:rsidR="00517DA0" w:rsidRPr="001B21E6">
        <w:rPr>
          <w:rFonts w:ascii="Garamond" w:eastAsia="Times New Roman" w:hAnsi="Garamond" w:cs="Times New Roman"/>
          <w:b/>
          <w:bCs/>
          <w:kern w:val="0"/>
          <w:lang w:eastAsia="it-IT" w:bidi="ar-SA"/>
        </w:rPr>
        <w:t xml:space="preserve"> NOVEMBRE </w:t>
      </w:r>
      <w:r w:rsidR="00507C7C" w:rsidRPr="001B21E6">
        <w:rPr>
          <w:rFonts w:ascii="Garamond" w:eastAsia="Times New Roman" w:hAnsi="Garamond" w:cs="Times New Roman"/>
          <w:b/>
          <w:bCs/>
          <w:kern w:val="0"/>
          <w:lang w:eastAsia="it-IT" w:bidi="ar-SA"/>
        </w:rPr>
        <w:t>2</w:t>
      </w:r>
      <w:r w:rsidR="008F74BB" w:rsidRPr="001B21E6">
        <w:rPr>
          <w:rFonts w:ascii="Garamond" w:eastAsia="Times New Roman" w:hAnsi="Garamond" w:cs="Times New Roman"/>
          <w:b/>
          <w:bCs/>
          <w:kern w:val="0"/>
          <w:lang w:eastAsia="it-IT" w:bidi="ar-SA"/>
        </w:rPr>
        <w:t>02</w:t>
      </w:r>
      <w:r w:rsidR="000F70D3" w:rsidRPr="001B21E6">
        <w:rPr>
          <w:rFonts w:ascii="Garamond" w:eastAsia="Times New Roman" w:hAnsi="Garamond" w:cs="Times New Roman"/>
          <w:b/>
          <w:bCs/>
          <w:kern w:val="0"/>
          <w:lang w:eastAsia="it-IT" w:bidi="ar-SA"/>
        </w:rPr>
        <w:t>3</w:t>
      </w:r>
      <w:r w:rsidRPr="001B21E6">
        <w:rPr>
          <w:rFonts w:ascii="Garamond" w:eastAsia="Times New Roman" w:hAnsi="Garamond" w:cs="Times New Roman"/>
          <w:b/>
          <w:bCs/>
          <w:kern w:val="0"/>
          <w:lang w:eastAsia="it-IT" w:bidi="ar-SA"/>
        </w:rPr>
        <w:t>.</w:t>
      </w:r>
    </w:p>
    <w:p w14:paraId="141C3727" w14:textId="77777777" w:rsidR="00942BBD" w:rsidRPr="001B21E6" w:rsidRDefault="00942BBD" w:rsidP="001B21E6">
      <w:pPr>
        <w:pStyle w:val="Standarduser"/>
        <w:spacing w:line="276" w:lineRule="auto"/>
        <w:jc w:val="both"/>
        <w:rPr>
          <w:rFonts w:ascii="Garamond" w:eastAsia="Calibri" w:hAnsi="Garamond" w:cs="Times New Roman"/>
          <w:lang w:eastAsia="it-IT" w:bidi="ar-SA"/>
        </w:rPr>
      </w:pPr>
      <w:r w:rsidRPr="001B21E6">
        <w:rPr>
          <w:rFonts w:ascii="Garamond" w:eastAsia="Calibri" w:hAnsi="Garamond" w:cs="Times New Roman"/>
          <w:lang w:eastAsia="it-IT" w:bidi="ar-SA"/>
        </w:rPr>
        <w:t>Si produce di seguito l’elenco dei documenti che dovranno OBBLIGATORIAMENTE essere allegati alle offerte:</w:t>
      </w:r>
    </w:p>
    <w:p w14:paraId="197C8AFE" w14:textId="77777777" w:rsidR="00942BBD" w:rsidRPr="001B21E6" w:rsidRDefault="00942BBD" w:rsidP="001B21E6">
      <w:pPr>
        <w:pStyle w:val="Nessunaspaziatura"/>
        <w:numPr>
          <w:ilvl w:val="0"/>
          <w:numId w:val="2"/>
        </w:numPr>
        <w:tabs>
          <w:tab w:val="left" w:pos="851"/>
          <w:tab w:val="left" w:pos="9509"/>
        </w:tabs>
        <w:spacing w:line="276" w:lineRule="auto"/>
        <w:ind w:left="851" w:right="139" w:hanging="491"/>
        <w:jc w:val="both"/>
        <w:rPr>
          <w:rFonts w:ascii="Garamond" w:hAnsi="Garamond"/>
        </w:rPr>
      </w:pPr>
      <w:r w:rsidRPr="001B21E6">
        <w:rPr>
          <w:rFonts w:ascii="Garamond" w:hAnsi="Garamond"/>
        </w:rPr>
        <w:t>domanda di partecipazione, scaricabile dal sito www.anpebrescia.it nella sezione “modulistica”;</w:t>
      </w:r>
    </w:p>
    <w:p w14:paraId="59ECF21C" w14:textId="77777777" w:rsidR="00942BBD" w:rsidRPr="001B21E6" w:rsidRDefault="00942BBD" w:rsidP="001B21E6">
      <w:pPr>
        <w:pStyle w:val="Nessunaspaziatura"/>
        <w:numPr>
          <w:ilvl w:val="0"/>
          <w:numId w:val="2"/>
        </w:numPr>
        <w:tabs>
          <w:tab w:val="left" w:pos="851"/>
          <w:tab w:val="left" w:pos="9509"/>
        </w:tabs>
        <w:spacing w:line="276" w:lineRule="auto"/>
        <w:ind w:left="851" w:right="707" w:hanging="491"/>
        <w:jc w:val="both"/>
        <w:rPr>
          <w:rFonts w:ascii="Garamond" w:hAnsi="Garamond"/>
        </w:rPr>
      </w:pPr>
      <w:r w:rsidRPr="001B21E6">
        <w:rPr>
          <w:rFonts w:ascii="Garamond" w:hAnsi="Garamond"/>
        </w:rPr>
        <w:t xml:space="preserve">marca da bollo da </w:t>
      </w:r>
      <w:proofErr w:type="gramStart"/>
      <w:r w:rsidRPr="001B21E6">
        <w:rPr>
          <w:rFonts w:ascii="Garamond" w:hAnsi="Garamond"/>
        </w:rPr>
        <w:t>Euro</w:t>
      </w:r>
      <w:proofErr w:type="gramEnd"/>
      <w:r w:rsidRPr="001B21E6">
        <w:rPr>
          <w:rFonts w:ascii="Garamond" w:hAnsi="Garamond"/>
        </w:rPr>
        <w:t xml:space="preserve"> 16,00;</w:t>
      </w:r>
    </w:p>
    <w:p w14:paraId="72111315" w14:textId="310190FD" w:rsidR="00942BBD" w:rsidRPr="001B21E6" w:rsidRDefault="00942BBD" w:rsidP="001B21E6">
      <w:pPr>
        <w:pStyle w:val="Nessunaspaziatura"/>
        <w:numPr>
          <w:ilvl w:val="0"/>
          <w:numId w:val="2"/>
        </w:numPr>
        <w:tabs>
          <w:tab w:val="left" w:pos="851"/>
          <w:tab w:val="left" w:pos="9509"/>
        </w:tabs>
        <w:spacing w:line="276" w:lineRule="auto"/>
        <w:ind w:left="851" w:right="707" w:hanging="491"/>
        <w:jc w:val="both"/>
        <w:rPr>
          <w:rFonts w:ascii="Garamond" w:hAnsi="Garamond"/>
        </w:rPr>
      </w:pPr>
      <w:r w:rsidRPr="001B21E6">
        <w:rPr>
          <w:rFonts w:ascii="Garamond" w:hAnsi="Garamond"/>
        </w:rPr>
        <w:t>fotocopia carta di identità e codice fiscale del soggetto che partecipa</w:t>
      </w:r>
      <w:r w:rsidR="001A13FD" w:rsidRPr="001B21E6">
        <w:rPr>
          <w:rFonts w:ascii="Garamond" w:hAnsi="Garamond"/>
        </w:rPr>
        <w:t xml:space="preserve"> all</w:t>
      </w:r>
      <w:r w:rsidR="00B57561">
        <w:rPr>
          <w:rFonts w:ascii="Garamond" w:hAnsi="Garamond"/>
        </w:rPr>
        <w:t>’</w:t>
      </w:r>
      <w:r w:rsidR="001A13FD" w:rsidRPr="001B21E6">
        <w:rPr>
          <w:rFonts w:ascii="Garamond" w:hAnsi="Garamond"/>
        </w:rPr>
        <w:t>asta</w:t>
      </w:r>
      <w:r w:rsidRPr="001B21E6">
        <w:rPr>
          <w:rFonts w:ascii="Garamond" w:hAnsi="Garamond"/>
        </w:rPr>
        <w:t>;</w:t>
      </w:r>
    </w:p>
    <w:p w14:paraId="1415F096" w14:textId="2ACE4FDB" w:rsidR="00942BBD" w:rsidRPr="001B21E6" w:rsidRDefault="00942BBD" w:rsidP="001B21E6">
      <w:pPr>
        <w:pStyle w:val="Nessunaspaziatura"/>
        <w:numPr>
          <w:ilvl w:val="0"/>
          <w:numId w:val="2"/>
        </w:numPr>
        <w:tabs>
          <w:tab w:val="left" w:pos="851"/>
          <w:tab w:val="left" w:pos="9509"/>
        </w:tabs>
        <w:spacing w:line="276" w:lineRule="auto"/>
        <w:ind w:left="851" w:right="707" w:hanging="491"/>
        <w:jc w:val="both"/>
        <w:rPr>
          <w:rFonts w:ascii="Garamond" w:hAnsi="Garamond"/>
        </w:rPr>
      </w:pPr>
      <w:r w:rsidRPr="001B21E6">
        <w:rPr>
          <w:rFonts w:ascii="Garamond" w:hAnsi="Garamond"/>
        </w:rPr>
        <w:t xml:space="preserve">certificato di stato civile </w:t>
      </w:r>
      <w:r w:rsidRPr="001B21E6">
        <w:rPr>
          <w:rFonts w:ascii="Garamond" w:hAnsi="Garamond"/>
          <w:u w:val="single"/>
        </w:rPr>
        <w:t>aggiornato</w:t>
      </w:r>
      <w:r w:rsidRPr="001B21E6">
        <w:rPr>
          <w:rFonts w:ascii="Garamond" w:hAnsi="Garamond"/>
        </w:rPr>
        <w:t xml:space="preserve"> emesso dal Comune di residenza o, se coniugati, estratto per riassunto dell'atto di matrimonio con annotazioni emesso dal Comune nel qua</w:t>
      </w:r>
      <w:r w:rsidR="001A13FD" w:rsidRPr="001B21E6">
        <w:rPr>
          <w:rFonts w:ascii="Garamond" w:hAnsi="Garamond"/>
        </w:rPr>
        <w:t>le si è celebrato il matrimonio.</w:t>
      </w:r>
    </w:p>
    <w:p w14:paraId="28BB69F5" w14:textId="77777777" w:rsidR="00942BBD" w:rsidRPr="001B21E6" w:rsidRDefault="00637A6F" w:rsidP="001B21E6">
      <w:pPr>
        <w:pStyle w:val="Nessunaspaziatura"/>
        <w:tabs>
          <w:tab w:val="left" w:pos="9509"/>
        </w:tabs>
        <w:spacing w:line="276" w:lineRule="auto"/>
        <w:ind w:left="851" w:right="707" w:hanging="491"/>
        <w:jc w:val="both"/>
        <w:rPr>
          <w:rFonts w:ascii="Garamond" w:hAnsi="Garamond"/>
        </w:rPr>
      </w:pPr>
      <w:r w:rsidRPr="001B21E6">
        <w:rPr>
          <w:rFonts w:ascii="Garamond" w:hAnsi="Garamond"/>
        </w:rPr>
        <w:tab/>
      </w:r>
      <w:r w:rsidR="00942BBD" w:rsidRPr="001B21E6">
        <w:rPr>
          <w:rFonts w:ascii="Garamond" w:hAnsi="Garamond"/>
        </w:rPr>
        <w:t xml:space="preserve">Per i </w:t>
      </w:r>
      <w:r w:rsidR="00942BBD" w:rsidRPr="001B21E6">
        <w:rPr>
          <w:rFonts w:ascii="Garamond" w:hAnsi="Garamond"/>
          <w:u w:val="single"/>
        </w:rPr>
        <w:t>cittadini stranieri</w:t>
      </w:r>
      <w:r w:rsidR="00942BBD" w:rsidRPr="001B21E6">
        <w:rPr>
          <w:rFonts w:ascii="Garamond" w:hAnsi="Garamond"/>
        </w:rPr>
        <w:t>: è necessaria la traduzione del certificato di matrimonio (anche se il matrimonio è stato trascritto in Italia; non è sufficiente l’estratto per riassunto dell’atto di matrimonio) nonché la fotocopia del permesso di soggiorno e del passaporto in corso di validità;</w:t>
      </w:r>
    </w:p>
    <w:p w14:paraId="38DCB013" w14:textId="33B352D6" w:rsidR="00942BBD" w:rsidRPr="001B21E6" w:rsidRDefault="00942BBD" w:rsidP="001B21E6">
      <w:pPr>
        <w:pStyle w:val="Nessunaspaziatura"/>
        <w:numPr>
          <w:ilvl w:val="0"/>
          <w:numId w:val="2"/>
        </w:numPr>
        <w:tabs>
          <w:tab w:val="left" w:pos="851"/>
          <w:tab w:val="left" w:pos="9509"/>
        </w:tabs>
        <w:spacing w:line="276" w:lineRule="auto"/>
        <w:ind w:left="851" w:right="707" w:hanging="491"/>
        <w:jc w:val="both"/>
        <w:rPr>
          <w:rFonts w:ascii="Garamond" w:hAnsi="Garamond"/>
        </w:rPr>
      </w:pPr>
      <w:r w:rsidRPr="001B21E6">
        <w:rPr>
          <w:rFonts w:ascii="Garamond" w:hAnsi="Garamond"/>
        </w:rPr>
        <w:t xml:space="preserve">in caso di offerta presentata da </w:t>
      </w:r>
      <w:r w:rsidRPr="001B21E6">
        <w:rPr>
          <w:rFonts w:ascii="Garamond" w:hAnsi="Garamond"/>
          <w:u w:val="single"/>
        </w:rPr>
        <w:t>ente commerciale</w:t>
      </w:r>
      <w:r w:rsidRPr="001B21E6">
        <w:rPr>
          <w:rFonts w:ascii="Garamond" w:hAnsi="Garamond"/>
        </w:rPr>
        <w:t xml:space="preserve"> e </w:t>
      </w:r>
      <w:proofErr w:type="gramStart"/>
      <w:r w:rsidRPr="001B21E6">
        <w:rPr>
          <w:rFonts w:ascii="Garamond" w:hAnsi="Garamond"/>
        </w:rPr>
        <w:t>non</w:t>
      </w:r>
      <w:proofErr w:type="gramEnd"/>
      <w:r w:rsidRPr="001B21E6">
        <w:rPr>
          <w:rFonts w:ascii="Garamond" w:hAnsi="Garamond"/>
        </w:rPr>
        <w:t xml:space="preserve">, visura camerale storica </w:t>
      </w:r>
      <w:r w:rsidRPr="001B21E6">
        <w:rPr>
          <w:rFonts w:ascii="Garamond" w:hAnsi="Garamond"/>
          <w:u w:val="single"/>
        </w:rPr>
        <w:t xml:space="preserve">aggiornata a non oltre venti giorni </w:t>
      </w:r>
      <w:r w:rsidRPr="001B21E6">
        <w:rPr>
          <w:rFonts w:ascii="Garamond" w:hAnsi="Garamond"/>
        </w:rPr>
        <w:t>dal deposito dell'offerta</w:t>
      </w:r>
      <w:r w:rsidR="001A13FD" w:rsidRPr="001B21E6">
        <w:rPr>
          <w:rFonts w:ascii="Garamond" w:hAnsi="Garamond"/>
        </w:rPr>
        <w:t xml:space="preserve"> e documenti d’identi</w:t>
      </w:r>
      <w:r w:rsidR="001B21E6" w:rsidRPr="001B21E6">
        <w:rPr>
          <w:rFonts w:ascii="Garamond" w:hAnsi="Garamond"/>
        </w:rPr>
        <w:t>t</w:t>
      </w:r>
      <w:r w:rsidR="001A13FD" w:rsidRPr="001B21E6">
        <w:rPr>
          <w:rFonts w:ascii="Garamond" w:hAnsi="Garamond"/>
        </w:rPr>
        <w:t>à del legale rappresentante;</w:t>
      </w:r>
    </w:p>
    <w:p w14:paraId="055B9B1A" w14:textId="77777777" w:rsidR="00942BBD" w:rsidRPr="001B21E6" w:rsidRDefault="00942BBD" w:rsidP="001B21E6">
      <w:pPr>
        <w:pStyle w:val="Nessunaspaziatura"/>
        <w:numPr>
          <w:ilvl w:val="0"/>
          <w:numId w:val="2"/>
        </w:numPr>
        <w:tabs>
          <w:tab w:val="left" w:pos="851"/>
          <w:tab w:val="left" w:pos="9509"/>
        </w:tabs>
        <w:spacing w:line="276" w:lineRule="auto"/>
        <w:ind w:left="851" w:right="707" w:hanging="491"/>
        <w:jc w:val="both"/>
        <w:rPr>
          <w:rFonts w:ascii="Garamond" w:hAnsi="Garamond"/>
        </w:rPr>
      </w:pPr>
      <w:r w:rsidRPr="001B21E6">
        <w:rPr>
          <w:rFonts w:ascii="Garamond" w:hAnsi="Garamond"/>
        </w:rPr>
        <w:t>in caso di offerta presentata da ente non iscritto in Camera di Commercio, copia dello Statuto da cui risultino i poteri di amministrazione e di rappresentanza;</w:t>
      </w:r>
    </w:p>
    <w:p w14:paraId="2659F1E3" w14:textId="77777777" w:rsidR="00942BBD" w:rsidRPr="001B21E6" w:rsidRDefault="00942BBD" w:rsidP="001B21E6">
      <w:pPr>
        <w:pStyle w:val="Nessunaspaziatura"/>
        <w:numPr>
          <w:ilvl w:val="0"/>
          <w:numId w:val="2"/>
        </w:numPr>
        <w:tabs>
          <w:tab w:val="left" w:pos="851"/>
          <w:tab w:val="left" w:pos="9509"/>
        </w:tabs>
        <w:spacing w:line="276" w:lineRule="auto"/>
        <w:ind w:left="851" w:right="707" w:hanging="491"/>
        <w:jc w:val="both"/>
        <w:rPr>
          <w:rFonts w:ascii="Garamond" w:hAnsi="Garamond"/>
        </w:rPr>
      </w:pPr>
      <w:r w:rsidRPr="001B21E6">
        <w:rPr>
          <w:rFonts w:ascii="Garamond" w:eastAsia="Bitstream Vera Sans" w:hAnsi="Garamond" w:cs="Bitstream Vera Sans"/>
          <w:snapToGrid w:val="0"/>
        </w:rPr>
        <w:t>per le società straniere: è necessario presentare un documento ufficiale tradotto in lingua</w:t>
      </w:r>
      <w:r w:rsidRPr="001B21E6">
        <w:rPr>
          <w:rFonts w:ascii="Garamond" w:hAnsi="Garamond"/>
        </w:rPr>
        <w:t xml:space="preserve"> italiana, attestante la registrazione della società presso i pubblici registri dello stato di appartenenza, dal quale si evincano i poteri di rappresentanza, escludendosi ogni dichiarazione anche se sottoscritta nella forma dell'autocertificazione;</w:t>
      </w:r>
    </w:p>
    <w:p w14:paraId="63A16934" w14:textId="67787F63" w:rsidR="00942BBD" w:rsidRPr="001B21E6" w:rsidRDefault="00942BBD" w:rsidP="001B21E6">
      <w:pPr>
        <w:pStyle w:val="Standard"/>
        <w:numPr>
          <w:ilvl w:val="0"/>
          <w:numId w:val="2"/>
        </w:numPr>
        <w:tabs>
          <w:tab w:val="left" w:pos="851"/>
          <w:tab w:val="left" w:pos="9509"/>
        </w:tabs>
        <w:suppressAutoHyphens w:val="0"/>
        <w:ind w:left="851" w:right="707" w:hanging="491"/>
        <w:jc w:val="both"/>
        <w:rPr>
          <w:rFonts w:ascii="Garamond" w:hAnsi="Garamond"/>
        </w:rPr>
      </w:pPr>
      <w:r w:rsidRPr="001B21E6">
        <w:rPr>
          <w:rFonts w:ascii="Garamond" w:hAnsi="Garamond" w:cs="Times New Roman"/>
        </w:rPr>
        <w:t xml:space="preserve">assegno circolare </w:t>
      </w:r>
      <w:r w:rsidRPr="001B21E6">
        <w:rPr>
          <w:rFonts w:ascii="Garamond" w:eastAsia="Times New Roman" w:hAnsi="Garamond" w:cs="Times New Roman"/>
          <w:kern w:val="0"/>
        </w:rPr>
        <w:t xml:space="preserve">non trasferibile </w:t>
      </w:r>
      <w:r w:rsidRPr="001B21E6">
        <w:rPr>
          <w:rFonts w:ascii="Garamond" w:hAnsi="Garamond"/>
          <w:w w:val="93"/>
        </w:rPr>
        <w:t>(</w:t>
      </w:r>
      <w:r w:rsidRPr="001B21E6">
        <w:rPr>
          <w:rFonts w:ascii="Garamond" w:hAnsi="Garamond"/>
          <w:u w:val="single"/>
        </w:rPr>
        <w:t>unitamente a</w:t>
      </w:r>
      <w:r w:rsidRPr="001B21E6">
        <w:rPr>
          <w:rFonts w:ascii="Garamond" w:hAnsi="Garamond"/>
          <w:spacing w:val="-2"/>
          <w:u w:val="single"/>
        </w:rPr>
        <w:t xml:space="preserve"> </w:t>
      </w:r>
      <w:r w:rsidRPr="001B21E6">
        <w:rPr>
          <w:rFonts w:ascii="Garamond" w:hAnsi="Garamond"/>
          <w:u w:val="single"/>
        </w:rPr>
        <w:t>fotocopia</w:t>
      </w:r>
      <w:r w:rsidRPr="001B21E6">
        <w:rPr>
          <w:rFonts w:ascii="Garamond" w:hAnsi="Garamond"/>
          <w:spacing w:val="1"/>
          <w:u w:val="single"/>
        </w:rPr>
        <w:t xml:space="preserve"> </w:t>
      </w:r>
      <w:r w:rsidRPr="001B21E6">
        <w:rPr>
          <w:rFonts w:ascii="Garamond" w:hAnsi="Garamond"/>
          <w:u w:val="single"/>
        </w:rPr>
        <w:t>dello</w:t>
      </w:r>
      <w:r w:rsidRPr="001B21E6">
        <w:rPr>
          <w:rFonts w:ascii="Garamond" w:hAnsi="Garamond"/>
          <w:spacing w:val="-2"/>
          <w:u w:val="single"/>
        </w:rPr>
        <w:t xml:space="preserve"> </w:t>
      </w:r>
      <w:r w:rsidRPr="001B21E6">
        <w:rPr>
          <w:rFonts w:ascii="Garamond" w:hAnsi="Garamond"/>
          <w:u w:val="single"/>
        </w:rPr>
        <w:t>stesso</w:t>
      </w:r>
      <w:r w:rsidRPr="001B21E6">
        <w:rPr>
          <w:rFonts w:ascii="Garamond" w:hAnsi="Garamond"/>
        </w:rPr>
        <w:t>)</w:t>
      </w:r>
      <w:r w:rsidRPr="001B21E6">
        <w:rPr>
          <w:rFonts w:ascii="Garamond" w:hAnsi="Garamond"/>
          <w:spacing w:val="-3"/>
        </w:rPr>
        <w:t xml:space="preserve"> </w:t>
      </w:r>
      <w:r w:rsidRPr="001B21E6">
        <w:rPr>
          <w:rFonts w:ascii="Garamond" w:eastAsia="Times New Roman" w:hAnsi="Garamond" w:cs="Times New Roman"/>
          <w:kern w:val="0"/>
        </w:rPr>
        <w:t>intestato a "</w:t>
      </w:r>
      <w:r w:rsidRPr="001B21E6">
        <w:rPr>
          <w:rFonts w:ascii="Garamond" w:eastAsia="Times New Roman" w:hAnsi="Garamond" w:cs="Times New Roman"/>
          <w:b/>
          <w:bCs/>
          <w:kern w:val="0"/>
        </w:rPr>
        <w:t xml:space="preserve">Fallimento n. </w:t>
      </w:r>
      <w:r w:rsidR="002F302C" w:rsidRPr="001B21E6">
        <w:rPr>
          <w:rFonts w:ascii="Garamond" w:eastAsia="Times New Roman" w:hAnsi="Garamond" w:cs="Times New Roman"/>
          <w:b/>
          <w:bCs/>
          <w:color w:val="000000"/>
          <w:kern w:val="0"/>
        </w:rPr>
        <w:t>74/2022</w:t>
      </w:r>
      <w:r w:rsidR="002F302C" w:rsidRPr="001B21E6">
        <w:rPr>
          <w:rFonts w:ascii="Garamond" w:eastAsia="Times New Roman" w:hAnsi="Garamond" w:cs="Times New Roman"/>
          <w:b/>
          <w:bCs/>
          <w:kern w:val="0"/>
        </w:rPr>
        <w:t xml:space="preserve"> </w:t>
      </w:r>
      <w:r w:rsidRPr="001B21E6">
        <w:rPr>
          <w:rFonts w:ascii="Garamond" w:eastAsia="Times New Roman" w:hAnsi="Garamond" w:cs="Times New Roman"/>
          <w:b/>
          <w:bCs/>
          <w:kern w:val="0"/>
        </w:rPr>
        <w:t xml:space="preserve">" </w:t>
      </w:r>
      <w:r w:rsidRPr="001B21E6">
        <w:rPr>
          <w:rFonts w:ascii="Garamond" w:hAnsi="Garamond" w:cs="Times New Roman"/>
          <w:b/>
        </w:rPr>
        <w:t xml:space="preserve">pari al </w:t>
      </w:r>
      <w:bookmarkStart w:id="6" w:name="ss.&lt;10/&amp;indica&gt;.1"/>
      <w:r w:rsidRPr="001B21E6">
        <w:rPr>
          <w:rFonts w:ascii="Garamond" w:hAnsi="Garamond" w:cs="Times New Roman"/>
          <w:b/>
          <w:color w:val="000000"/>
        </w:rPr>
        <w:t>10</w:t>
      </w:r>
      <w:bookmarkEnd w:id="6"/>
      <w:r w:rsidRPr="001B21E6">
        <w:rPr>
          <w:rFonts w:ascii="Garamond" w:hAnsi="Garamond" w:cs="Times New Roman"/>
          <w:b/>
        </w:rPr>
        <w:t>% del prezzo offerto</w:t>
      </w:r>
      <w:r w:rsidRPr="001B21E6">
        <w:rPr>
          <w:rFonts w:ascii="Garamond" w:hAnsi="Garamond" w:cs="Times New Roman"/>
        </w:rPr>
        <w:t>.</w:t>
      </w:r>
    </w:p>
    <w:p w14:paraId="424DE4A1" w14:textId="77777777" w:rsidR="00942BBD" w:rsidRPr="001B21E6" w:rsidRDefault="00942BBD" w:rsidP="001B21E6">
      <w:pPr>
        <w:pStyle w:val="Standard"/>
        <w:spacing w:after="0"/>
        <w:jc w:val="center"/>
        <w:rPr>
          <w:rFonts w:ascii="Garamond" w:eastAsia="Times New Roman" w:hAnsi="Garamond" w:cs="Times New Roman"/>
          <w:b/>
          <w:bCs/>
          <w:kern w:val="0"/>
          <w:u w:val="single"/>
          <w:lang w:eastAsia="it-IT" w:bidi="ar-SA"/>
        </w:rPr>
      </w:pPr>
      <w:r w:rsidRPr="001B21E6">
        <w:rPr>
          <w:rFonts w:ascii="Garamond" w:eastAsia="Times New Roman" w:hAnsi="Garamond" w:cs="Times New Roman"/>
          <w:b/>
          <w:bCs/>
          <w:kern w:val="0"/>
          <w:u w:val="single"/>
          <w:lang w:eastAsia="it-IT" w:bidi="ar-SA"/>
        </w:rPr>
        <w:t>3 - MODALITÀ DELLA VENDITA</w:t>
      </w:r>
    </w:p>
    <w:p w14:paraId="4148CE2D" w14:textId="77777777" w:rsidR="00942BBD" w:rsidRPr="001B21E6" w:rsidRDefault="00942BBD" w:rsidP="001B21E6">
      <w:pPr>
        <w:pStyle w:val="Paragrafoelenco"/>
        <w:numPr>
          <w:ilvl w:val="0"/>
          <w:numId w:val="4"/>
        </w:numPr>
        <w:suppressAutoHyphens w:val="0"/>
        <w:spacing w:after="0"/>
        <w:ind w:left="850" w:hanging="567"/>
        <w:jc w:val="both"/>
        <w:rPr>
          <w:rFonts w:ascii="Garamond" w:hAnsi="Garamond"/>
        </w:rPr>
      </w:pPr>
      <w:r w:rsidRPr="001B21E6">
        <w:rPr>
          <w:rFonts w:ascii="Garamond" w:eastAsia="Times New Roman" w:hAnsi="Garamond" w:cs="Times New Roman"/>
          <w:kern w:val="0"/>
          <w:lang w:eastAsia="it-IT" w:bidi="ar-SA"/>
        </w:rPr>
        <w:t>prezzo base di vendita pari a</w:t>
      </w:r>
    </w:p>
    <w:p w14:paraId="211A7E73" w14:textId="5F0A06D0" w:rsidR="00942BBD" w:rsidRPr="001B21E6" w:rsidRDefault="00C339AE" w:rsidP="001B21E6">
      <w:pPr>
        <w:pStyle w:val="Paragrafoelenco"/>
        <w:suppressAutoHyphens w:val="0"/>
        <w:spacing w:after="0"/>
        <w:ind w:left="850" w:firstLine="1"/>
        <w:jc w:val="both"/>
        <w:rPr>
          <w:rFonts w:ascii="Garamond" w:eastAsia="Times New Roman" w:hAnsi="Garamond" w:cs="Times New Roman"/>
          <w:b/>
          <w:kern w:val="0"/>
          <w:lang w:eastAsia="it-IT" w:bidi="ar-SA"/>
        </w:rPr>
      </w:pPr>
      <w:r w:rsidRPr="001B21E6">
        <w:rPr>
          <w:rFonts w:ascii="Garamond" w:eastAsia="Times New Roman" w:hAnsi="Garamond" w:cs="Times New Roman"/>
          <w:b/>
          <w:kern w:val="0"/>
          <w:lang w:eastAsia="it-IT" w:bidi="ar-SA"/>
        </w:rPr>
        <w:t xml:space="preserve">€ </w:t>
      </w:r>
      <w:r w:rsidR="006B401D" w:rsidRPr="001B21E6">
        <w:rPr>
          <w:rFonts w:ascii="Garamond" w:eastAsia="Times New Roman" w:hAnsi="Garamond" w:cs="Times New Roman"/>
          <w:b/>
          <w:kern w:val="0"/>
          <w:lang w:eastAsia="it-IT" w:bidi="ar-SA"/>
        </w:rPr>
        <w:t>4</w:t>
      </w:r>
      <w:r w:rsidR="00931F2B" w:rsidRPr="001B21E6">
        <w:rPr>
          <w:rFonts w:ascii="Garamond" w:eastAsia="Times New Roman" w:hAnsi="Garamond" w:cs="Times New Roman"/>
          <w:b/>
          <w:kern w:val="0"/>
          <w:lang w:eastAsia="it-IT" w:bidi="ar-SA"/>
        </w:rPr>
        <w:t>0.</w:t>
      </w:r>
      <w:r w:rsidR="006A0C28" w:rsidRPr="001B21E6">
        <w:rPr>
          <w:rFonts w:ascii="Garamond" w:eastAsia="Times New Roman" w:hAnsi="Garamond" w:cs="Times New Roman"/>
          <w:b/>
          <w:kern w:val="0"/>
          <w:lang w:eastAsia="it-IT" w:bidi="ar-SA"/>
        </w:rPr>
        <w:t>000,00</w:t>
      </w:r>
      <w:r w:rsidR="00931F2B" w:rsidRPr="001B21E6">
        <w:rPr>
          <w:rFonts w:ascii="Garamond" w:eastAsia="Times New Roman" w:hAnsi="Garamond" w:cs="Times New Roman"/>
          <w:b/>
          <w:i/>
          <w:kern w:val="0"/>
          <w:lang w:eastAsia="it-IT" w:bidi="ar-SA"/>
        </w:rPr>
        <w:t>;</w:t>
      </w:r>
    </w:p>
    <w:p w14:paraId="1071BD0D" w14:textId="77777777" w:rsidR="00942BBD" w:rsidRPr="001B21E6" w:rsidRDefault="00942BBD" w:rsidP="001B21E6">
      <w:pPr>
        <w:pStyle w:val="Paragrafoelenco"/>
        <w:suppressAutoHyphens w:val="0"/>
        <w:spacing w:after="0"/>
        <w:ind w:left="850" w:firstLine="1"/>
        <w:jc w:val="both"/>
        <w:rPr>
          <w:rFonts w:ascii="Garamond" w:eastAsia="Times New Roman" w:hAnsi="Garamond" w:cs="Times New Roman"/>
          <w:kern w:val="0"/>
          <w:lang w:eastAsia="it-IT" w:bidi="ar-SA"/>
        </w:rPr>
      </w:pPr>
      <w:r w:rsidRPr="001B21E6">
        <w:rPr>
          <w:rFonts w:ascii="Garamond" w:eastAsia="Times New Roman" w:hAnsi="Garamond" w:cs="Times New Roman"/>
          <w:kern w:val="0"/>
          <w:lang w:eastAsia="it-IT" w:bidi="ar-SA"/>
        </w:rPr>
        <w:t>oltre imposte di legge, nello stato di fatto e di diritto in cui si trovano i beni;</w:t>
      </w:r>
    </w:p>
    <w:p w14:paraId="6B30768D" w14:textId="372ABF4A" w:rsidR="00D55BD5" w:rsidRPr="001B21E6" w:rsidRDefault="00D55BD5" w:rsidP="001B21E6">
      <w:pPr>
        <w:pStyle w:val="Paragrafoelenco"/>
        <w:suppressAutoHyphens w:val="0"/>
        <w:spacing w:after="0"/>
        <w:ind w:left="850" w:firstLine="1"/>
        <w:jc w:val="both"/>
        <w:rPr>
          <w:rFonts w:ascii="Garamond" w:hAnsi="Garamond"/>
          <w:u w:val="single"/>
        </w:rPr>
      </w:pPr>
      <w:r w:rsidRPr="001B21E6">
        <w:rPr>
          <w:rFonts w:ascii="Garamond" w:hAnsi="Garamond"/>
          <w:u w:val="single"/>
        </w:rPr>
        <w:t>Se l’aggiudicatario non provvederà al pagamento nel termine indicato, perderà la cauzione versata, fatto salvo quanto previsto ex art 587 c.p.c.;</w:t>
      </w:r>
    </w:p>
    <w:p w14:paraId="766E42D5" w14:textId="734F3D05" w:rsidR="00942BBD" w:rsidRPr="001B21E6" w:rsidRDefault="00942BBD" w:rsidP="001B21E6">
      <w:pPr>
        <w:pStyle w:val="Paragrafoelenco"/>
        <w:numPr>
          <w:ilvl w:val="0"/>
          <w:numId w:val="4"/>
        </w:numPr>
        <w:suppressAutoHyphens w:val="0"/>
        <w:spacing w:after="0"/>
        <w:ind w:left="850" w:hanging="567"/>
        <w:jc w:val="both"/>
        <w:rPr>
          <w:rFonts w:ascii="Garamond" w:hAnsi="Garamond"/>
        </w:rPr>
      </w:pPr>
      <w:r w:rsidRPr="001B21E6">
        <w:rPr>
          <w:rFonts w:ascii="Garamond" w:eastAsia="Times New Roman" w:hAnsi="Garamond" w:cs="Times New Roman"/>
          <w:kern w:val="0"/>
          <w:lang w:eastAsia="it-IT" w:bidi="ar-SA"/>
        </w:rPr>
        <w:t xml:space="preserve">l’esame delle proposte di acquisto e l’eventuale gara avverranno a cura del notaio </w:t>
      </w:r>
      <w:r w:rsidR="006756CC" w:rsidRPr="001B21E6">
        <w:rPr>
          <w:rFonts w:ascii="Garamond" w:eastAsia="Times New Roman" w:hAnsi="Garamond" w:cs="Times New Roman"/>
          <w:i/>
          <w:color w:val="000000"/>
          <w:kern w:val="0"/>
          <w:lang w:eastAsia="it-IT" w:bidi="ar-SA"/>
        </w:rPr>
        <w:t>DOTT. FABRIZIO SANTOSUOSSO</w:t>
      </w:r>
      <w:r w:rsidR="00013C27" w:rsidRPr="001B21E6">
        <w:rPr>
          <w:rFonts w:ascii="Garamond" w:eastAsia="Times New Roman" w:hAnsi="Garamond" w:cs="Times New Roman"/>
          <w:i/>
          <w:color w:val="000000"/>
          <w:kern w:val="0"/>
          <w:lang w:eastAsia="it-IT" w:bidi="ar-SA"/>
        </w:rPr>
        <w:t xml:space="preserve"> </w:t>
      </w:r>
      <w:r w:rsidRPr="001B21E6">
        <w:rPr>
          <w:rFonts w:ascii="Garamond" w:eastAsia="Times New Roman" w:hAnsi="Garamond" w:cs="Times New Roman"/>
          <w:b/>
          <w:kern w:val="0"/>
          <w:lang w:eastAsia="it-IT" w:bidi="ar-SA"/>
        </w:rPr>
        <w:t>presso i locali dell’Associazione Notarile per le Procedure Esecutive</w:t>
      </w:r>
      <w:r w:rsidRPr="001B21E6">
        <w:rPr>
          <w:rFonts w:ascii="Garamond" w:eastAsia="Times New Roman" w:hAnsi="Garamond" w:cs="Times New Roman"/>
          <w:kern w:val="0"/>
          <w:lang w:eastAsia="it-IT" w:bidi="ar-SA"/>
        </w:rPr>
        <w:t xml:space="preserve"> a Brescia in Via Ugo La Malfa n. 4, </w:t>
      </w:r>
      <w:r w:rsidRPr="001B21E6">
        <w:rPr>
          <w:rFonts w:ascii="Garamond" w:eastAsia="Times New Roman" w:hAnsi="Garamond" w:cs="Times New Roman"/>
          <w:bCs/>
          <w:kern w:val="0"/>
          <w:lang w:eastAsia="it-IT" w:bidi="ar-SA"/>
        </w:rPr>
        <w:t>a partire dalle ore 10:00 del</w:t>
      </w:r>
      <w:r w:rsidRPr="001B21E6">
        <w:rPr>
          <w:rFonts w:ascii="Garamond" w:eastAsia="Times New Roman" w:hAnsi="Garamond" w:cs="Times New Roman"/>
          <w:b/>
          <w:bCs/>
          <w:kern w:val="0"/>
          <w:lang w:eastAsia="it-IT" w:bidi="ar-SA"/>
        </w:rPr>
        <w:t xml:space="preserve"> giorno </w:t>
      </w:r>
      <w:r w:rsidR="00E82F6E">
        <w:rPr>
          <w:rFonts w:ascii="Garamond" w:eastAsia="Times New Roman" w:hAnsi="Garamond" w:cs="Times New Roman"/>
          <w:b/>
          <w:bCs/>
          <w:kern w:val="0"/>
          <w:lang w:eastAsia="it-IT" w:bidi="ar-SA"/>
        </w:rPr>
        <w:t>22</w:t>
      </w:r>
      <w:r w:rsidR="00517DA0" w:rsidRPr="001B21E6">
        <w:rPr>
          <w:rFonts w:ascii="Garamond" w:eastAsia="Times New Roman" w:hAnsi="Garamond" w:cs="Times New Roman"/>
          <w:b/>
          <w:bCs/>
          <w:kern w:val="0"/>
          <w:lang w:eastAsia="it-IT" w:bidi="ar-SA"/>
        </w:rPr>
        <w:t xml:space="preserve"> NOVEMBRE </w:t>
      </w:r>
      <w:r w:rsidR="000F70D3" w:rsidRPr="001B21E6">
        <w:rPr>
          <w:rFonts w:ascii="Garamond" w:eastAsia="Times New Roman" w:hAnsi="Garamond" w:cs="Times New Roman"/>
          <w:b/>
          <w:bCs/>
          <w:kern w:val="0"/>
          <w:lang w:eastAsia="it-IT" w:bidi="ar-SA"/>
        </w:rPr>
        <w:t>2023</w:t>
      </w:r>
      <w:r w:rsidRPr="001B21E6">
        <w:rPr>
          <w:rFonts w:ascii="Garamond" w:eastAsia="Times New Roman" w:hAnsi="Garamond" w:cs="Times New Roman"/>
          <w:bCs/>
          <w:kern w:val="0"/>
          <w:lang w:eastAsia="it-IT" w:bidi="ar-SA"/>
        </w:rPr>
        <w:t>; c</w:t>
      </w:r>
      <w:r w:rsidRPr="001B21E6">
        <w:rPr>
          <w:rFonts w:ascii="Garamond" w:hAnsi="Garamond"/>
          <w:bCs/>
          <w:snapToGrid w:val="0"/>
        </w:rPr>
        <w:t xml:space="preserve">on la precisazione che il giorno precedente, alle ore 18:00, verrà pubblicato sul sito internet </w:t>
      </w:r>
      <w:hyperlink r:id="rId7" w:history="1">
        <w:r w:rsidRPr="001B21E6">
          <w:rPr>
            <w:rStyle w:val="Collegamentoipertestuale"/>
            <w:rFonts w:ascii="Garamond" w:hAnsi="Garamond"/>
            <w:bCs/>
            <w:snapToGrid w:val="0"/>
          </w:rPr>
          <w:t>www.anpebrescia.it</w:t>
        </w:r>
      </w:hyperlink>
      <w:r w:rsidRPr="001B21E6">
        <w:rPr>
          <w:rFonts w:ascii="Garamond" w:hAnsi="Garamond"/>
          <w:bCs/>
          <w:snapToGrid w:val="0"/>
        </w:rPr>
        <w:t xml:space="preserve"> l'orario in cui verrà bandita l'asta.</w:t>
      </w:r>
    </w:p>
    <w:p w14:paraId="7F06DE89" w14:textId="77777777" w:rsidR="00942BBD" w:rsidRPr="001B21E6" w:rsidRDefault="00942BBD" w:rsidP="001B21E6">
      <w:pPr>
        <w:pStyle w:val="Paragrafoelenco"/>
        <w:numPr>
          <w:ilvl w:val="0"/>
          <w:numId w:val="4"/>
        </w:numPr>
        <w:suppressAutoHyphens w:val="0"/>
        <w:spacing w:after="0"/>
        <w:ind w:left="850" w:hanging="567"/>
        <w:jc w:val="both"/>
        <w:rPr>
          <w:rFonts w:ascii="Garamond" w:hAnsi="Garamond"/>
        </w:rPr>
      </w:pPr>
      <w:r w:rsidRPr="001B21E6">
        <w:rPr>
          <w:rFonts w:ascii="Garamond" w:eastAsia="Times New Roman" w:hAnsi="Garamond" w:cs="Times New Roman"/>
          <w:kern w:val="0"/>
          <w:lang w:eastAsia="it-IT" w:bidi="ar-SA"/>
        </w:rPr>
        <w:t>In caso di unica offerta valida si procederà all’aggiudicazione.</w:t>
      </w:r>
    </w:p>
    <w:p w14:paraId="45942308" w14:textId="21DFF9A2" w:rsidR="00942BBD" w:rsidRPr="001B21E6" w:rsidRDefault="00942BBD" w:rsidP="001B21E6">
      <w:pPr>
        <w:pStyle w:val="Paragrafoelenco"/>
        <w:suppressAutoHyphens w:val="0"/>
        <w:spacing w:after="0"/>
        <w:ind w:left="850"/>
        <w:jc w:val="both"/>
        <w:rPr>
          <w:rFonts w:ascii="Garamond" w:eastAsia="Times New Roman" w:hAnsi="Garamond" w:cs="Times New Roman"/>
          <w:b/>
          <w:kern w:val="0"/>
          <w:lang w:eastAsia="it-IT" w:bidi="ar-SA"/>
        </w:rPr>
      </w:pPr>
      <w:r w:rsidRPr="001B21E6">
        <w:rPr>
          <w:rFonts w:ascii="Garamond" w:eastAsia="Times New Roman" w:hAnsi="Garamond" w:cs="Times New Roman"/>
          <w:kern w:val="0"/>
          <w:lang w:eastAsia="it-IT" w:bidi="ar-SA"/>
        </w:rPr>
        <w:t xml:space="preserve">In presenza di più offerte si procederà immediatamente alla gara tra gli offerenti, partendo dall’offerta più alta con </w:t>
      </w:r>
      <w:r w:rsidRPr="001B21E6">
        <w:rPr>
          <w:rFonts w:ascii="Garamond" w:eastAsia="Times New Roman" w:hAnsi="Garamond" w:cs="Times New Roman"/>
          <w:b/>
          <w:i/>
          <w:kern w:val="0"/>
          <w:u w:val="single"/>
          <w:lang w:eastAsia="it-IT" w:bidi="ar-SA"/>
        </w:rPr>
        <w:t>rilancio minimo obbligatorio</w:t>
      </w:r>
      <w:r w:rsidRPr="001B21E6">
        <w:rPr>
          <w:rFonts w:ascii="Garamond" w:eastAsia="Times New Roman" w:hAnsi="Garamond" w:cs="Times New Roman"/>
          <w:kern w:val="0"/>
          <w:lang w:eastAsia="it-IT" w:bidi="ar-SA"/>
        </w:rPr>
        <w:t xml:space="preserve"> di </w:t>
      </w:r>
      <w:r w:rsidRPr="001B21E6">
        <w:rPr>
          <w:rFonts w:ascii="Garamond" w:hAnsi="Garamond"/>
          <w:b/>
          <w:bCs/>
          <w:snapToGrid w:val="0"/>
        </w:rPr>
        <w:t xml:space="preserve">€. </w:t>
      </w:r>
      <w:r w:rsidR="00734AF8" w:rsidRPr="001B21E6">
        <w:rPr>
          <w:rFonts w:ascii="Garamond" w:hAnsi="Garamond"/>
          <w:b/>
          <w:bCs/>
          <w:snapToGrid w:val="0"/>
        </w:rPr>
        <w:t>1</w:t>
      </w:r>
      <w:r w:rsidR="00BF3F18" w:rsidRPr="001B21E6">
        <w:rPr>
          <w:rFonts w:ascii="Garamond" w:hAnsi="Garamond"/>
          <w:b/>
          <w:bCs/>
          <w:snapToGrid w:val="0"/>
        </w:rPr>
        <w:t>.000,00</w:t>
      </w:r>
      <w:r w:rsidRPr="001B21E6">
        <w:rPr>
          <w:rFonts w:ascii="Garamond" w:hAnsi="Garamond"/>
          <w:bCs/>
          <w:i/>
          <w:snapToGrid w:val="0"/>
        </w:rPr>
        <w:t>;</w:t>
      </w:r>
      <w:r w:rsidRPr="001B21E6">
        <w:rPr>
          <w:rFonts w:ascii="Garamond" w:eastAsia="Times New Roman" w:hAnsi="Garamond" w:cs="Times New Roman"/>
          <w:b/>
          <w:kern w:val="0"/>
          <w:lang w:eastAsia="it-IT" w:bidi="ar-SA"/>
        </w:rPr>
        <w:t xml:space="preserve"> </w:t>
      </w:r>
    </w:p>
    <w:p w14:paraId="5F10CE15" w14:textId="77777777" w:rsidR="00942BBD" w:rsidRPr="003B22A3" w:rsidRDefault="00942BBD" w:rsidP="001B21E6">
      <w:pPr>
        <w:pStyle w:val="Paragrafoelenco"/>
        <w:suppressAutoHyphens w:val="0"/>
        <w:spacing w:after="0"/>
        <w:ind w:left="850"/>
        <w:jc w:val="both"/>
        <w:rPr>
          <w:rFonts w:ascii="Garamond" w:eastAsia="Times New Roman" w:hAnsi="Garamond" w:cs="Times New Roman"/>
          <w:kern w:val="0"/>
          <w:lang w:eastAsia="it-IT" w:bidi="ar-SA"/>
        </w:rPr>
      </w:pPr>
      <w:r w:rsidRPr="001B21E6">
        <w:rPr>
          <w:rFonts w:ascii="Garamond" w:eastAsia="Times New Roman" w:hAnsi="Garamond" w:cs="Times New Roman"/>
          <w:kern w:val="0"/>
          <w:lang w:eastAsia="it-IT" w:bidi="ar-SA"/>
        </w:rPr>
        <w:t xml:space="preserve">Nell’ipotesi in cui vengano presentate più offerte uguali e valide, </w:t>
      </w:r>
      <w:r w:rsidRPr="003B22A3">
        <w:rPr>
          <w:rFonts w:ascii="Garamond" w:eastAsia="Times New Roman" w:hAnsi="Garamond" w:cs="Times New Roman"/>
          <w:kern w:val="0"/>
          <w:lang w:eastAsia="it-IT" w:bidi="ar-SA"/>
        </w:rPr>
        <w:t>ove nessuno degli offerenti intenda partecipare alla gara, il bene sarà aggiudicato all’offerta depositata per prima.</w:t>
      </w:r>
    </w:p>
    <w:p w14:paraId="22BEF637" w14:textId="6F4183F6" w:rsidR="00942BBD" w:rsidRPr="003B22A3" w:rsidRDefault="00942BBD" w:rsidP="001B21E6">
      <w:pPr>
        <w:pStyle w:val="Paragrafoelenco"/>
        <w:suppressAutoHyphens w:val="0"/>
        <w:spacing w:after="0"/>
        <w:ind w:left="850"/>
        <w:jc w:val="both"/>
        <w:rPr>
          <w:rFonts w:ascii="Garamond" w:eastAsia="Times New Roman" w:hAnsi="Garamond" w:cs="Times New Roman"/>
          <w:kern w:val="0"/>
          <w:lang w:eastAsia="it-IT" w:bidi="ar-SA"/>
        </w:rPr>
      </w:pPr>
      <w:r w:rsidRPr="003B22A3">
        <w:rPr>
          <w:rFonts w:ascii="Garamond" w:eastAsia="Times New Roman" w:hAnsi="Garamond" w:cs="Times New Roman"/>
          <w:kern w:val="0"/>
          <w:lang w:eastAsia="it-IT" w:bidi="ar-SA"/>
        </w:rPr>
        <w:t>In caso di mancata prese</w:t>
      </w:r>
      <w:bookmarkStart w:id="7" w:name="_GoBack2"/>
      <w:bookmarkEnd w:id="7"/>
      <w:r w:rsidRPr="003B22A3">
        <w:rPr>
          <w:rFonts w:ascii="Garamond" w:eastAsia="Times New Roman" w:hAnsi="Garamond" w:cs="Times New Roman"/>
          <w:kern w:val="0"/>
          <w:lang w:eastAsia="it-IT" w:bidi="ar-SA"/>
        </w:rPr>
        <w:t>ntazione dell’offerente all’asta il bene potrà essere aggiudicato ugualmen</w:t>
      </w:r>
      <w:r w:rsidR="006A0C28" w:rsidRPr="003B22A3">
        <w:rPr>
          <w:rFonts w:ascii="Garamond" w:eastAsia="Times New Roman" w:hAnsi="Garamond" w:cs="Times New Roman"/>
          <w:kern w:val="0"/>
          <w:lang w:eastAsia="it-IT" w:bidi="ar-SA"/>
        </w:rPr>
        <w:t>te al medesimo anche se assente.</w:t>
      </w:r>
    </w:p>
    <w:p w14:paraId="6F0D60A5" w14:textId="2B0B9675" w:rsidR="006A0C28" w:rsidRPr="003B22A3" w:rsidRDefault="006A0C28" w:rsidP="001B21E6">
      <w:pPr>
        <w:pStyle w:val="Paragrafoelenco"/>
        <w:suppressAutoHyphens w:val="0"/>
        <w:spacing w:after="0"/>
        <w:ind w:left="850"/>
        <w:jc w:val="both"/>
        <w:rPr>
          <w:rFonts w:ascii="Garamond" w:hAnsi="Garamond"/>
          <w:u w:val="single"/>
        </w:rPr>
      </w:pPr>
      <w:r w:rsidRPr="003B22A3">
        <w:rPr>
          <w:rFonts w:ascii="Garamond" w:eastAsia="Times New Roman" w:hAnsi="Garamond" w:cs="Times New Roman"/>
          <w:kern w:val="0"/>
          <w:u w:val="single"/>
          <w:lang w:eastAsia="it-IT" w:bidi="ar-SA"/>
        </w:rPr>
        <w:t xml:space="preserve">In caso di asta deserta il bene verrà aggiudicato all’offerente </w:t>
      </w:r>
      <w:r w:rsidR="00E35E78" w:rsidRPr="003B22A3">
        <w:rPr>
          <w:rFonts w:ascii="Garamond" w:eastAsia="Times New Roman" w:hAnsi="Garamond" w:cs="Times New Roman"/>
          <w:kern w:val="0"/>
          <w:u w:val="single"/>
          <w:lang w:eastAsia="it-IT" w:bidi="ar-SA"/>
        </w:rPr>
        <w:t xml:space="preserve">la </w:t>
      </w:r>
      <w:r w:rsidRPr="003B22A3">
        <w:rPr>
          <w:rFonts w:ascii="Garamond" w:eastAsia="Times New Roman" w:hAnsi="Garamond" w:cs="Times New Roman"/>
          <w:kern w:val="0"/>
          <w:u w:val="single"/>
          <w:lang w:eastAsia="it-IT" w:bidi="ar-SA"/>
        </w:rPr>
        <w:t xml:space="preserve">cui proposta </w:t>
      </w:r>
      <w:r w:rsidR="00E35E78" w:rsidRPr="003B22A3">
        <w:rPr>
          <w:rFonts w:ascii="Garamond" w:eastAsia="Times New Roman" w:hAnsi="Garamond" w:cs="Times New Roman"/>
          <w:kern w:val="0"/>
          <w:u w:val="single"/>
          <w:lang w:eastAsia="it-IT" w:bidi="ar-SA"/>
        </w:rPr>
        <w:t xml:space="preserve">irrevocabile è </w:t>
      </w:r>
      <w:r w:rsidRPr="003B22A3">
        <w:rPr>
          <w:rFonts w:ascii="Garamond" w:eastAsia="Times New Roman" w:hAnsi="Garamond" w:cs="Times New Roman"/>
          <w:kern w:val="0"/>
          <w:u w:val="single"/>
          <w:lang w:eastAsia="it-IT" w:bidi="ar-SA"/>
        </w:rPr>
        <w:t>già a mani della curatela fallimentare.</w:t>
      </w:r>
    </w:p>
    <w:p w14:paraId="12F855C1" w14:textId="34507B9D" w:rsidR="00942BBD" w:rsidRPr="003B22A3" w:rsidRDefault="00942BBD" w:rsidP="001B21E6">
      <w:pPr>
        <w:pStyle w:val="Paragrafoelenco"/>
        <w:numPr>
          <w:ilvl w:val="0"/>
          <w:numId w:val="4"/>
        </w:numPr>
        <w:tabs>
          <w:tab w:val="left" w:pos="851"/>
          <w:tab w:val="left" w:pos="885"/>
        </w:tabs>
        <w:suppressAutoHyphens w:val="0"/>
        <w:spacing w:after="0"/>
        <w:ind w:left="850" w:hanging="567"/>
        <w:jc w:val="both"/>
        <w:rPr>
          <w:rFonts w:ascii="Garamond" w:hAnsi="Garamond"/>
        </w:rPr>
      </w:pPr>
      <w:r w:rsidRPr="003B22A3">
        <w:rPr>
          <w:rFonts w:ascii="Garamond" w:eastAsia="Times New Roman" w:hAnsi="Garamond" w:cs="Times New Roman"/>
          <w:kern w:val="0"/>
          <w:lang w:eastAsia="it-IT" w:bidi="ar-SA"/>
        </w:rPr>
        <w:t xml:space="preserve">entro </w:t>
      </w:r>
      <w:bookmarkStart w:id="8" w:name="ss.&lt;90_(novanta)/&amp;indica&gt;.1"/>
      <w:r w:rsidR="006B76BF" w:rsidRPr="003B22A3">
        <w:rPr>
          <w:rFonts w:ascii="Garamond" w:eastAsia="Times New Roman" w:hAnsi="Garamond" w:cs="Times New Roman"/>
          <w:b/>
          <w:bCs/>
          <w:color w:val="000000"/>
          <w:kern w:val="0"/>
          <w:lang w:eastAsia="it-IT" w:bidi="ar-SA"/>
        </w:rPr>
        <w:t>3</w:t>
      </w:r>
      <w:r w:rsidRPr="003B22A3">
        <w:rPr>
          <w:rFonts w:ascii="Garamond" w:eastAsia="Times New Roman" w:hAnsi="Garamond" w:cs="Times New Roman"/>
          <w:b/>
          <w:bCs/>
          <w:color w:val="000000"/>
          <w:kern w:val="0"/>
          <w:lang w:eastAsia="it-IT" w:bidi="ar-SA"/>
        </w:rPr>
        <w:t>0 (</w:t>
      </w:r>
      <w:r w:rsidR="006B76BF" w:rsidRPr="003B22A3">
        <w:rPr>
          <w:rFonts w:ascii="Garamond" w:eastAsia="Times New Roman" w:hAnsi="Garamond" w:cs="Times New Roman"/>
          <w:b/>
          <w:bCs/>
          <w:color w:val="000000"/>
          <w:kern w:val="0"/>
          <w:lang w:eastAsia="it-IT" w:bidi="ar-SA"/>
        </w:rPr>
        <w:t>tren</w:t>
      </w:r>
      <w:r w:rsidRPr="003B22A3">
        <w:rPr>
          <w:rFonts w:ascii="Garamond" w:eastAsia="Times New Roman" w:hAnsi="Garamond" w:cs="Times New Roman"/>
          <w:b/>
          <w:bCs/>
          <w:color w:val="000000"/>
          <w:kern w:val="0"/>
          <w:lang w:eastAsia="it-IT" w:bidi="ar-SA"/>
        </w:rPr>
        <w:t>ta)</w:t>
      </w:r>
      <w:bookmarkEnd w:id="8"/>
      <w:r w:rsidRPr="003B22A3">
        <w:rPr>
          <w:rFonts w:ascii="Garamond" w:eastAsia="Times New Roman" w:hAnsi="Garamond" w:cs="Times New Roman"/>
          <w:b/>
          <w:bCs/>
          <w:kern w:val="0"/>
          <w:lang w:eastAsia="it-IT" w:bidi="ar-SA"/>
        </w:rPr>
        <w:t xml:space="preserve"> giorni</w:t>
      </w:r>
      <w:r w:rsidRPr="003B22A3">
        <w:rPr>
          <w:rFonts w:ascii="Garamond" w:eastAsia="Times New Roman" w:hAnsi="Garamond" w:cs="Times New Roman"/>
          <w:kern w:val="0"/>
          <w:lang w:eastAsia="it-IT" w:bidi="ar-SA"/>
        </w:rPr>
        <w:t xml:space="preserve"> dalla aggiudicazione, l’aggiudicatario dovrà provvedere al saldo del prezzo, dedotta la cauzione versata, mediante assegno circolare intestato a</w:t>
      </w:r>
      <w:r w:rsidRPr="003B22A3">
        <w:rPr>
          <w:rFonts w:ascii="Garamond" w:eastAsia="Times New Roman" w:hAnsi="Garamond" w:cs="Times New Roman"/>
          <w:b/>
          <w:bCs/>
          <w:kern w:val="0"/>
          <w:lang w:eastAsia="it-IT" w:bidi="ar-SA"/>
        </w:rPr>
        <w:t xml:space="preserve"> “</w:t>
      </w:r>
      <w:r w:rsidRPr="003B22A3">
        <w:rPr>
          <w:rFonts w:ascii="Garamond" w:eastAsia="Times New Roman" w:hAnsi="Garamond" w:cs="Times New Roman"/>
          <w:b/>
          <w:bCs/>
          <w:kern w:val="0"/>
        </w:rPr>
        <w:t xml:space="preserve">Fallimento n. </w:t>
      </w:r>
      <w:r w:rsidR="006756CC" w:rsidRPr="003B22A3">
        <w:rPr>
          <w:rFonts w:ascii="Garamond" w:eastAsia="Times New Roman" w:hAnsi="Garamond" w:cs="Times New Roman"/>
          <w:b/>
          <w:bCs/>
          <w:color w:val="000000"/>
          <w:kern w:val="0"/>
        </w:rPr>
        <w:t>74/2022</w:t>
      </w:r>
      <w:r w:rsidRPr="003B22A3">
        <w:rPr>
          <w:rFonts w:ascii="Garamond" w:eastAsia="Times New Roman" w:hAnsi="Garamond" w:cs="Times New Roman"/>
          <w:b/>
          <w:bCs/>
          <w:kern w:val="0"/>
          <w:lang w:eastAsia="it-IT" w:bidi="ar-SA"/>
        </w:rPr>
        <w:t xml:space="preserve">” </w:t>
      </w:r>
      <w:r w:rsidRPr="003B22A3">
        <w:rPr>
          <w:rFonts w:ascii="Garamond" w:eastAsia="Times New Roman" w:hAnsi="Garamond" w:cs="Times New Roman"/>
          <w:kern w:val="0"/>
          <w:lang w:eastAsia="it-IT" w:bidi="ar-SA"/>
        </w:rPr>
        <w:t xml:space="preserve">da consegnare al curatore </w:t>
      </w:r>
      <w:bookmarkStart w:id="9" w:name="ss.&lt;nome_curatore_completo&gt;.1"/>
      <w:r w:rsidRPr="003B22A3">
        <w:rPr>
          <w:rFonts w:ascii="Garamond" w:eastAsia="Times New Roman" w:hAnsi="Garamond" w:cs="Times New Roman"/>
          <w:color w:val="000000"/>
          <w:kern w:val="0"/>
          <w:lang w:eastAsia="it-IT" w:bidi="ar-SA"/>
        </w:rPr>
        <w:t>Dott. Gianluca Sanzogni;</w:t>
      </w:r>
      <w:bookmarkEnd w:id="9"/>
    </w:p>
    <w:p w14:paraId="5BFE8250" w14:textId="45D1E60E" w:rsidR="00942BBD" w:rsidRPr="003B22A3" w:rsidRDefault="00942BBD" w:rsidP="001B21E6">
      <w:pPr>
        <w:pStyle w:val="Paragrafoelenco"/>
        <w:numPr>
          <w:ilvl w:val="0"/>
          <w:numId w:val="4"/>
        </w:numPr>
        <w:suppressAutoHyphens w:val="0"/>
        <w:spacing w:after="0"/>
        <w:ind w:left="850" w:hanging="567"/>
        <w:jc w:val="both"/>
        <w:rPr>
          <w:rFonts w:ascii="Garamond" w:eastAsia="Times New Roman" w:hAnsi="Garamond" w:cs="Times New Roman"/>
          <w:b/>
          <w:bCs/>
          <w:kern w:val="0"/>
          <w:u w:val="single"/>
          <w:lang w:eastAsia="it-IT" w:bidi="ar-SA"/>
        </w:rPr>
      </w:pPr>
      <w:r w:rsidRPr="003B22A3">
        <w:rPr>
          <w:rFonts w:ascii="Garamond" w:eastAsia="Times New Roman" w:hAnsi="Garamond" w:cs="Times New Roman"/>
          <w:b/>
          <w:bCs/>
          <w:kern w:val="0"/>
          <w:u w:val="single"/>
          <w:lang w:eastAsia="it-IT" w:bidi="ar-SA"/>
        </w:rPr>
        <w:t>Se l’aggiudicatario non provvederà al pagamento nel termine indicato, perderà la cauzione versata</w:t>
      </w:r>
      <w:r w:rsidR="006B76BF" w:rsidRPr="003B22A3">
        <w:rPr>
          <w:rFonts w:ascii="Garamond" w:eastAsia="Times New Roman" w:hAnsi="Garamond" w:cs="Times New Roman"/>
          <w:b/>
          <w:bCs/>
          <w:kern w:val="0"/>
          <w:u w:val="single"/>
          <w:lang w:eastAsia="it-IT" w:bidi="ar-SA"/>
        </w:rPr>
        <w:t xml:space="preserve"> fatto salvo quanto previsto ex art 587 c.p.c.;</w:t>
      </w:r>
    </w:p>
    <w:p w14:paraId="4DDA0F8D" w14:textId="77777777" w:rsidR="00942BBD" w:rsidRPr="003B22A3" w:rsidRDefault="00942BBD" w:rsidP="001B21E6">
      <w:pPr>
        <w:pStyle w:val="Paragrafoelenco"/>
        <w:numPr>
          <w:ilvl w:val="0"/>
          <w:numId w:val="4"/>
        </w:numPr>
        <w:suppressAutoHyphens w:val="0"/>
        <w:spacing w:after="0"/>
        <w:ind w:left="850" w:hanging="567"/>
        <w:jc w:val="both"/>
        <w:rPr>
          <w:rFonts w:ascii="Garamond" w:eastAsia="Times New Roman" w:hAnsi="Garamond" w:cs="Times New Roman"/>
          <w:kern w:val="0"/>
          <w:lang w:eastAsia="it-IT" w:bidi="ar-SA"/>
        </w:rPr>
      </w:pPr>
      <w:r w:rsidRPr="003B22A3">
        <w:rPr>
          <w:rFonts w:ascii="Garamond" w:eastAsia="Times New Roman" w:hAnsi="Garamond" w:cs="Times New Roman"/>
          <w:kern w:val="0"/>
          <w:lang w:eastAsia="it-IT" w:bidi="ar-SA"/>
        </w:rPr>
        <w:t>il Giudice Delegato può in ogni momento sospendere le operazioni di vendita ex art. 108, comma 1, L.F., ed ai sensi dell’art. 107 co. 4° L.F.; il curatore può sospendere la vendita ove, nelle more della stipula del rogito notarile, pervenga, nelle forme sopra indicate (offerta in busta chiusa cauzionata), offerta irrevocabile d’acquisto migliorativa per un importo non inferiore al dieci per cento (10%) del prezzo di aggiudicazione;</w:t>
      </w:r>
    </w:p>
    <w:p w14:paraId="52EBEB36" w14:textId="097ED647" w:rsidR="00942BBD" w:rsidRPr="003B22A3" w:rsidRDefault="00942BBD" w:rsidP="001B21E6">
      <w:pPr>
        <w:pStyle w:val="Paragrafoelenco"/>
        <w:numPr>
          <w:ilvl w:val="0"/>
          <w:numId w:val="4"/>
        </w:numPr>
        <w:tabs>
          <w:tab w:val="left" w:pos="885"/>
        </w:tabs>
        <w:suppressAutoHyphens w:val="0"/>
        <w:spacing w:after="0"/>
        <w:ind w:left="850" w:hanging="567"/>
        <w:jc w:val="both"/>
        <w:rPr>
          <w:rFonts w:ascii="Garamond" w:eastAsia="Times New Roman" w:hAnsi="Garamond" w:cs="Times New Roman"/>
          <w:kern w:val="0"/>
          <w:lang w:eastAsia="it-IT" w:bidi="ar-SA"/>
        </w:rPr>
      </w:pPr>
      <w:r w:rsidRPr="003B22A3">
        <w:rPr>
          <w:rFonts w:ascii="Garamond" w:eastAsia="Times New Roman" w:hAnsi="Garamond" w:cs="Times New Roman"/>
          <w:kern w:val="0"/>
          <w:lang w:eastAsia="it-IT" w:bidi="ar-SA"/>
        </w:rPr>
        <w:t>avvenuto il pagamento del prezzo, l’atto di vendita verrà stipulato nelle ordinarie forme per mezzo del notaio</w:t>
      </w:r>
      <w:r w:rsidR="0010766B" w:rsidRPr="003B22A3">
        <w:rPr>
          <w:rFonts w:ascii="Garamond" w:eastAsia="Times New Roman" w:hAnsi="Garamond" w:cs="Times New Roman"/>
          <w:i/>
          <w:color w:val="000000"/>
          <w:kern w:val="0"/>
          <w:lang w:eastAsia="it-IT" w:bidi="ar-SA"/>
        </w:rPr>
        <w:t xml:space="preserve"> </w:t>
      </w:r>
      <w:r w:rsidR="006756CC" w:rsidRPr="003B22A3">
        <w:rPr>
          <w:rFonts w:ascii="Garamond" w:eastAsia="Times New Roman" w:hAnsi="Garamond" w:cs="Times New Roman"/>
          <w:i/>
          <w:color w:val="000000"/>
          <w:kern w:val="0"/>
          <w:lang w:eastAsia="it-IT" w:bidi="ar-SA"/>
        </w:rPr>
        <w:t>DOTT. FABRIZIO SANTOSUOSSO</w:t>
      </w:r>
      <w:r w:rsidRPr="003B22A3">
        <w:rPr>
          <w:rFonts w:ascii="Garamond" w:eastAsia="Times New Roman" w:hAnsi="Garamond" w:cs="Times New Roman"/>
          <w:kern w:val="0"/>
          <w:lang w:eastAsia="it-IT" w:bidi="ar-SA"/>
        </w:rPr>
        <w:t>, previa autorizzazione del G.D.</w:t>
      </w:r>
    </w:p>
    <w:p w14:paraId="13576E59" w14:textId="6E9B27D6" w:rsidR="00860A97" w:rsidRPr="003B22A3" w:rsidRDefault="009464E6" w:rsidP="001B21E6">
      <w:pPr>
        <w:pStyle w:val="Paragrafoelenco"/>
        <w:numPr>
          <w:ilvl w:val="0"/>
          <w:numId w:val="4"/>
        </w:numPr>
        <w:tabs>
          <w:tab w:val="left" w:pos="885"/>
        </w:tabs>
        <w:suppressAutoHyphens w:val="0"/>
        <w:spacing w:after="0"/>
        <w:ind w:left="850" w:hanging="567"/>
        <w:jc w:val="both"/>
        <w:rPr>
          <w:rFonts w:ascii="Garamond" w:eastAsia="Times New Roman" w:hAnsi="Garamond" w:cs="Times New Roman"/>
          <w:kern w:val="0"/>
          <w:lang w:eastAsia="it-IT" w:bidi="ar-SA"/>
        </w:rPr>
      </w:pPr>
      <w:r w:rsidRPr="003B22A3">
        <w:rPr>
          <w:rFonts w:ascii="Garamond" w:eastAsia="Times New Roman" w:hAnsi="Garamond" w:cs="Times New Roman"/>
          <w:kern w:val="0"/>
          <w:lang w:eastAsia="it-IT" w:bidi="ar-SA"/>
        </w:rPr>
        <w:t xml:space="preserve">dalla data del rogito tutti i costi </w:t>
      </w:r>
      <w:r w:rsidR="00860A97" w:rsidRPr="003B22A3">
        <w:rPr>
          <w:rFonts w:ascii="Garamond" w:eastAsia="Times New Roman" w:hAnsi="Garamond" w:cs="Times New Roman"/>
          <w:kern w:val="0"/>
          <w:lang w:eastAsia="it-IT" w:bidi="ar-SA"/>
        </w:rPr>
        <w:t>(anche pro-quota) dovuti al proprietario dell</w:t>
      </w:r>
      <w:r w:rsidRPr="003B22A3">
        <w:rPr>
          <w:rFonts w:ascii="Garamond" w:eastAsia="Times New Roman" w:hAnsi="Garamond" w:cs="Times New Roman"/>
          <w:kern w:val="0"/>
          <w:lang w:eastAsia="it-IT" w:bidi="ar-SA"/>
        </w:rPr>
        <w:t>’immobile</w:t>
      </w:r>
      <w:r w:rsidR="00860A97" w:rsidRPr="003B22A3">
        <w:rPr>
          <w:rFonts w:ascii="Garamond" w:eastAsia="Times New Roman" w:hAnsi="Garamond" w:cs="Times New Roman"/>
          <w:kern w:val="0"/>
          <w:lang w:eastAsia="it-IT" w:bidi="ar-SA"/>
        </w:rPr>
        <w:t xml:space="preserve"> di Clusane d’Iseo (BS)</w:t>
      </w:r>
      <w:r w:rsidRPr="003B22A3">
        <w:rPr>
          <w:rFonts w:ascii="Garamond" w:eastAsia="Times New Roman" w:hAnsi="Garamond" w:cs="Times New Roman"/>
          <w:kern w:val="0"/>
          <w:lang w:eastAsia="it-IT" w:bidi="ar-SA"/>
        </w:rPr>
        <w:t>,</w:t>
      </w:r>
      <w:r w:rsidR="00860A97" w:rsidRPr="003B22A3">
        <w:rPr>
          <w:rFonts w:ascii="Garamond" w:eastAsia="Times New Roman" w:hAnsi="Garamond" w:cs="Times New Roman"/>
          <w:kern w:val="0"/>
          <w:lang w:eastAsia="it-IT" w:bidi="ar-SA"/>
        </w:rPr>
        <w:t xml:space="preserve"> Via M. Di Bernardo 67 a titolo di indennità di occupazione dei locali, </w:t>
      </w:r>
      <w:r w:rsidRPr="003B22A3">
        <w:rPr>
          <w:rFonts w:ascii="Garamond" w:eastAsia="Times New Roman" w:hAnsi="Garamond" w:cs="Times New Roman"/>
          <w:kern w:val="0"/>
          <w:lang w:eastAsia="it-IT" w:bidi="ar-SA"/>
        </w:rPr>
        <w:t xml:space="preserve">saranno a </w:t>
      </w:r>
      <w:r w:rsidR="00CB304D" w:rsidRPr="003B22A3">
        <w:rPr>
          <w:rFonts w:ascii="Garamond" w:eastAsia="Times New Roman" w:hAnsi="Garamond" w:cs="Times New Roman"/>
          <w:kern w:val="0"/>
          <w:lang w:eastAsia="it-IT" w:bidi="ar-SA"/>
        </w:rPr>
        <w:t xml:space="preserve">posti a </w:t>
      </w:r>
      <w:r w:rsidRPr="003B22A3">
        <w:rPr>
          <w:rFonts w:ascii="Garamond" w:eastAsia="Times New Roman" w:hAnsi="Garamond" w:cs="Times New Roman"/>
          <w:kern w:val="0"/>
          <w:lang w:eastAsia="it-IT" w:bidi="ar-SA"/>
        </w:rPr>
        <w:t>carico dell’aggiudicatario</w:t>
      </w:r>
      <w:r w:rsidR="00860A97" w:rsidRPr="003B22A3">
        <w:rPr>
          <w:rFonts w:ascii="Garamond" w:eastAsia="Times New Roman" w:hAnsi="Garamond" w:cs="Times New Roman"/>
          <w:kern w:val="0"/>
          <w:lang w:eastAsia="it-IT" w:bidi="ar-SA"/>
        </w:rPr>
        <w:t>.</w:t>
      </w:r>
    </w:p>
    <w:p w14:paraId="61CD04DF" w14:textId="75891DAD" w:rsidR="009464E6" w:rsidRPr="003B22A3" w:rsidRDefault="00860A97" w:rsidP="001B21E6">
      <w:pPr>
        <w:pStyle w:val="Paragrafoelenco"/>
        <w:numPr>
          <w:ilvl w:val="0"/>
          <w:numId w:val="4"/>
        </w:numPr>
        <w:tabs>
          <w:tab w:val="left" w:pos="885"/>
        </w:tabs>
        <w:suppressAutoHyphens w:val="0"/>
        <w:spacing w:after="0"/>
        <w:ind w:left="850" w:hanging="567"/>
        <w:jc w:val="both"/>
        <w:rPr>
          <w:rFonts w:ascii="Garamond" w:eastAsia="Times New Roman" w:hAnsi="Garamond" w:cs="Times New Roman"/>
          <w:kern w:val="0"/>
          <w:lang w:eastAsia="it-IT" w:bidi="ar-SA"/>
        </w:rPr>
      </w:pPr>
      <w:r w:rsidRPr="003B22A3">
        <w:rPr>
          <w:rFonts w:ascii="Garamond" w:eastAsia="Times New Roman" w:hAnsi="Garamond" w:cs="Times New Roman"/>
          <w:kern w:val="0"/>
          <w:lang w:eastAsia="it-IT" w:bidi="ar-SA"/>
        </w:rPr>
        <w:t xml:space="preserve">L’aggiudicatario </w:t>
      </w:r>
      <w:r w:rsidR="009464E6" w:rsidRPr="003B22A3">
        <w:rPr>
          <w:rFonts w:ascii="Garamond" w:eastAsia="Times New Roman" w:hAnsi="Garamond" w:cs="Times New Roman"/>
          <w:kern w:val="0"/>
          <w:lang w:eastAsia="it-IT" w:bidi="ar-SA"/>
        </w:rPr>
        <w:t>dovrà provvedere al trasporto dei beni e</w:t>
      </w:r>
      <w:r w:rsidRPr="003B22A3">
        <w:rPr>
          <w:rFonts w:ascii="Garamond" w:eastAsia="Times New Roman" w:hAnsi="Garamond" w:cs="Times New Roman"/>
          <w:kern w:val="0"/>
          <w:lang w:eastAsia="it-IT" w:bidi="ar-SA"/>
        </w:rPr>
        <w:t>d alla</w:t>
      </w:r>
      <w:r w:rsidR="009464E6" w:rsidRPr="003B22A3">
        <w:rPr>
          <w:rFonts w:ascii="Garamond" w:eastAsia="Times New Roman" w:hAnsi="Garamond" w:cs="Times New Roman"/>
          <w:kern w:val="0"/>
          <w:lang w:eastAsia="it-IT" w:bidi="ar-SA"/>
        </w:rPr>
        <w:t xml:space="preserve"> liberazione dei locali </w:t>
      </w:r>
      <w:r w:rsidRPr="003B22A3">
        <w:rPr>
          <w:rFonts w:ascii="Garamond" w:eastAsia="Times New Roman" w:hAnsi="Garamond" w:cs="Times New Roman"/>
          <w:kern w:val="0"/>
          <w:lang w:eastAsia="it-IT" w:bidi="ar-SA"/>
        </w:rPr>
        <w:t xml:space="preserve">di cui sopra </w:t>
      </w:r>
      <w:r w:rsidR="009464E6" w:rsidRPr="003B22A3">
        <w:rPr>
          <w:rFonts w:ascii="Garamond" w:eastAsia="Times New Roman" w:hAnsi="Garamond" w:cs="Times New Roman"/>
          <w:kern w:val="0"/>
          <w:lang w:eastAsia="it-IT" w:bidi="ar-SA"/>
        </w:rPr>
        <w:t>entro 30 giorni dalla data del rogito.</w:t>
      </w:r>
    </w:p>
    <w:p w14:paraId="3FAB6476" w14:textId="77777777" w:rsidR="00942BBD" w:rsidRPr="003B22A3" w:rsidRDefault="00942BBD" w:rsidP="001B21E6">
      <w:pPr>
        <w:pStyle w:val="Standard"/>
        <w:spacing w:after="0"/>
        <w:jc w:val="center"/>
        <w:rPr>
          <w:rFonts w:ascii="Garamond" w:eastAsia="Times New Roman" w:hAnsi="Garamond" w:cs="Times New Roman"/>
          <w:b/>
          <w:bCs/>
          <w:kern w:val="0"/>
          <w:u w:val="single"/>
          <w:lang w:eastAsia="it-IT" w:bidi="ar-SA"/>
        </w:rPr>
      </w:pPr>
    </w:p>
    <w:p w14:paraId="2423F4A8" w14:textId="77777777" w:rsidR="00B57561" w:rsidRPr="003B22A3" w:rsidRDefault="00B57561" w:rsidP="001B21E6">
      <w:pPr>
        <w:pStyle w:val="Standard"/>
        <w:spacing w:after="0"/>
        <w:jc w:val="center"/>
        <w:rPr>
          <w:rFonts w:ascii="Garamond" w:eastAsia="Times New Roman" w:hAnsi="Garamond" w:cs="Times New Roman"/>
          <w:b/>
          <w:bCs/>
          <w:kern w:val="0"/>
          <w:u w:val="single"/>
          <w:lang w:eastAsia="it-IT" w:bidi="ar-SA"/>
        </w:rPr>
      </w:pPr>
    </w:p>
    <w:p w14:paraId="2D39E7A6" w14:textId="77777777" w:rsidR="00942BBD" w:rsidRPr="003B22A3" w:rsidRDefault="00942BBD" w:rsidP="001B21E6">
      <w:pPr>
        <w:pStyle w:val="Standard"/>
        <w:spacing w:after="0"/>
        <w:jc w:val="center"/>
        <w:rPr>
          <w:rFonts w:ascii="Garamond" w:eastAsia="Times New Roman" w:hAnsi="Garamond" w:cs="Times New Roman"/>
          <w:b/>
          <w:bCs/>
          <w:kern w:val="0"/>
          <w:u w:val="single"/>
          <w:lang w:eastAsia="it-IT" w:bidi="ar-SA"/>
        </w:rPr>
      </w:pPr>
      <w:r w:rsidRPr="003B22A3">
        <w:rPr>
          <w:rFonts w:ascii="Garamond" w:eastAsia="Times New Roman" w:hAnsi="Garamond" w:cs="Times New Roman"/>
          <w:b/>
          <w:bCs/>
          <w:kern w:val="0"/>
          <w:u w:val="single"/>
          <w:lang w:eastAsia="it-IT" w:bidi="ar-SA"/>
        </w:rPr>
        <w:t>4 - PUBBLICITÀ</w:t>
      </w:r>
    </w:p>
    <w:p w14:paraId="21788A8C" w14:textId="77777777" w:rsidR="00942BBD" w:rsidRPr="003B22A3" w:rsidRDefault="00942BBD" w:rsidP="001B21E6">
      <w:pPr>
        <w:pStyle w:val="Standard"/>
        <w:suppressAutoHyphens w:val="0"/>
        <w:spacing w:after="0"/>
        <w:jc w:val="both"/>
        <w:rPr>
          <w:rFonts w:ascii="Garamond" w:eastAsia="Times New Roman" w:hAnsi="Garamond" w:cs="Times New Roman"/>
          <w:kern w:val="0"/>
          <w:lang w:eastAsia="it-IT" w:bidi="ar-SA"/>
        </w:rPr>
      </w:pPr>
      <w:r w:rsidRPr="003B22A3">
        <w:rPr>
          <w:rFonts w:ascii="Garamond" w:eastAsia="Times New Roman" w:hAnsi="Garamond" w:cs="Times New Roman"/>
          <w:kern w:val="0"/>
          <w:lang w:eastAsia="it-IT" w:bidi="ar-SA"/>
        </w:rPr>
        <w:t>Il curatore provvederà almeno 30 giorni prima della data della vendita a rendere pubblica la stessa tramite:</w:t>
      </w:r>
    </w:p>
    <w:p w14:paraId="2867DC07" w14:textId="77777777" w:rsidR="00942BBD" w:rsidRPr="003B22A3" w:rsidRDefault="00942BBD" w:rsidP="001B21E6">
      <w:pPr>
        <w:pStyle w:val="Paragrafoelenco"/>
        <w:numPr>
          <w:ilvl w:val="0"/>
          <w:numId w:val="5"/>
        </w:numPr>
        <w:tabs>
          <w:tab w:val="left" w:pos="851"/>
        </w:tabs>
        <w:suppressAutoHyphens w:val="0"/>
        <w:spacing w:after="0"/>
        <w:ind w:left="851" w:hanging="567"/>
        <w:jc w:val="both"/>
        <w:rPr>
          <w:rFonts w:ascii="Garamond" w:eastAsia="Times New Roman" w:hAnsi="Garamond" w:cs="Times New Roman"/>
          <w:kern w:val="0"/>
          <w:lang w:eastAsia="it-IT" w:bidi="ar-SA"/>
        </w:rPr>
      </w:pPr>
      <w:r w:rsidRPr="003B22A3">
        <w:rPr>
          <w:rFonts w:ascii="Garamond" w:eastAsia="Times New Roman" w:hAnsi="Garamond" w:cs="Times New Roman"/>
          <w:kern w:val="0"/>
          <w:lang w:eastAsia="it-IT" w:bidi="ar-SA"/>
        </w:rPr>
        <w:t>Portale delle Vendite Pubbliche (PVP);</w:t>
      </w:r>
    </w:p>
    <w:p w14:paraId="3370B0BE" w14:textId="77777777" w:rsidR="00942BBD" w:rsidRPr="003B22A3" w:rsidRDefault="00942BBD" w:rsidP="001B21E6">
      <w:pPr>
        <w:pStyle w:val="Paragrafoelenco"/>
        <w:numPr>
          <w:ilvl w:val="0"/>
          <w:numId w:val="1"/>
        </w:numPr>
        <w:tabs>
          <w:tab w:val="left" w:pos="851"/>
        </w:tabs>
        <w:suppressAutoHyphens w:val="0"/>
        <w:spacing w:after="0"/>
        <w:ind w:left="851" w:hanging="567"/>
        <w:jc w:val="both"/>
        <w:rPr>
          <w:rFonts w:ascii="Garamond" w:hAnsi="Garamond"/>
        </w:rPr>
      </w:pPr>
      <w:r w:rsidRPr="003B22A3">
        <w:rPr>
          <w:rFonts w:ascii="Garamond" w:eastAsia="Times New Roman" w:hAnsi="Garamond" w:cs="Times New Roman"/>
          <w:kern w:val="0"/>
          <w:lang w:eastAsia="it-IT" w:bidi="ar-SA"/>
        </w:rPr>
        <w:t xml:space="preserve">pubblicazione sui quotidiani </w:t>
      </w:r>
      <w:r w:rsidRPr="003B22A3">
        <w:rPr>
          <w:rFonts w:ascii="Garamond" w:eastAsia="Times New Roman" w:hAnsi="Garamond" w:cs="Times New Roman"/>
          <w:kern w:val="0"/>
          <w:u w:val="single"/>
          <w:lang w:eastAsia="it-IT" w:bidi="ar-SA"/>
        </w:rPr>
        <w:t>Giornale di Brescia</w:t>
      </w:r>
      <w:r w:rsidRPr="003B22A3">
        <w:rPr>
          <w:rFonts w:ascii="Garamond" w:eastAsia="Times New Roman" w:hAnsi="Garamond" w:cs="Times New Roman"/>
          <w:kern w:val="0"/>
          <w:lang w:eastAsia="it-IT" w:bidi="ar-SA"/>
        </w:rPr>
        <w:t xml:space="preserve"> e </w:t>
      </w:r>
      <w:r w:rsidRPr="003B22A3">
        <w:rPr>
          <w:rFonts w:ascii="Garamond" w:eastAsia="Times New Roman" w:hAnsi="Garamond" w:cs="Times New Roman"/>
          <w:kern w:val="0"/>
          <w:u w:val="single"/>
          <w:lang w:eastAsia="it-IT" w:bidi="ar-SA"/>
        </w:rPr>
        <w:t>Bresciaoggi</w:t>
      </w:r>
      <w:r w:rsidRPr="003B22A3">
        <w:rPr>
          <w:rFonts w:ascii="Garamond" w:eastAsia="Times New Roman" w:hAnsi="Garamond" w:cs="Times New Roman"/>
          <w:kern w:val="0"/>
          <w:lang w:eastAsia="it-IT" w:bidi="ar-SA"/>
        </w:rPr>
        <w:t xml:space="preserve"> di un annuncio sintetico della </w:t>
      </w:r>
      <w:r w:rsidRPr="003B22A3">
        <w:rPr>
          <w:rFonts w:ascii="Garamond" w:eastAsia="Times New Roman" w:hAnsi="Garamond" w:cs="Times New Roman"/>
          <w:kern w:val="0"/>
          <w:u w:val="single"/>
          <w:lang w:eastAsia="it-IT" w:bidi="ar-SA"/>
        </w:rPr>
        <w:t>vendita</w:t>
      </w:r>
      <w:r w:rsidRPr="003B22A3">
        <w:rPr>
          <w:rFonts w:ascii="Garamond" w:eastAsia="Times New Roman" w:hAnsi="Garamond" w:cs="Times New Roman"/>
          <w:kern w:val="0"/>
          <w:lang w:eastAsia="it-IT" w:bidi="ar-SA"/>
        </w:rPr>
        <w:t xml:space="preserve"> che rinvii alle pagine Internet di cui al punto 4.C);</w:t>
      </w:r>
    </w:p>
    <w:p w14:paraId="05392558" w14:textId="77777777" w:rsidR="00942BBD" w:rsidRPr="003B22A3" w:rsidRDefault="00942BBD" w:rsidP="001B21E6">
      <w:pPr>
        <w:pStyle w:val="Paragrafoelenco"/>
        <w:numPr>
          <w:ilvl w:val="0"/>
          <w:numId w:val="1"/>
        </w:numPr>
        <w:tabs>
          <w:tab w:val="left" w:pos="851"/>
        </w:tabs>
        <w:suppressAutoHyphens w:val="0"/>
        <w:spacing w:after="0"/>
        <w:ind w:left="851" w:hanging="567"/>
        <w:jc w:val="both"/>
        <w:rPr>
          <w:rFonts w:ascii="Garamond" w:hAnsi="Garamond"/>
        </w:rPr>
      </w:pPr>
      <w:r w:rsidRPr="003B22A3">
        <w:rPr>
          <w:rFonts w:ascii="Garamond" w:eastAsia="Times New Roman" w:hAnsi="Garamond" w:cs="Times New Roman"/>
          <w:kern w:val="0"/>
          <w:lang w:eastAsia="it-IT" w:bidi="ar-SA"/>
        </w:rPr>
        <w:t xml:space="preserve">pubblicità telematica sui siti </w:t>
      </w:r>
      <w:hyperlink r:id="rId8" w:history="1">
        <w:r w:rsidRPr="003B22A3">
          <w:rPr>
            <w:rFonts w:ascii="Garamond" w:eastAsia="Times New Roman" w:hAnsi="Garamond" w:cs="Times New Roman"/>
            <w:kern w:val="0"/>
            <w:u w:val="single"/>
            <w:lang w:eastAsia="it-IT" w:bidi="ar-SA"/>
          </w:rPr>
          <w:t>www.astegiudiziarie.it</w:t>
        </w:r>
      </w:hyperlink>
      <w:r w:rsidRPr="003B22A3">
        <w:rPr>
          <w:rFonts w:ascii="Garamond" w:eastAsia="Times New Roman" w:hAnsi="Garamond" w:cs="Times New Roman"/>
          <w:kern w:val="0"/>
          <w:lang w:eastAsia="it-IT" w:bidi="ar-SA"/>
        </w:rPr>
        <w:t xml:space="preserve"> e </w:t>
      </w:r>
      <w:r w:rsidRPr="003B22A3">
        <w:rPr>
          <w:rFonts w:ascii="Garamond" w:hAnsi="Garamond"/>
          <w:bCs/>
          <w:u w:val="single"/>
        </w:rPr>
        <w:t>www.bresciaonline.it</w:t>
      </w:r>
      <w:r w:rsidRPr="003B22A3">
        <w:rPr>
          <w:rFonts w:ascii="Garamond" w:eastAsia="Times New Roman" w:hAnsi="Garamond" w:cs="Times New Roman"/>
          <w:kern w:val="0"/>
          <w:lang w:eastAsia="it-IT" w:bidi="ar-SA"/>
        </w:rPr>
        <w:t>, dove verranno evidenziate le condizioni di gara e verrà messa a disposizione la citata perizia di stima in formato non modificabile dall’utente;</w:t>
      </w:r>
    </w:p>
    <w:p w14:paraId="7C5A5CE8" w14:textId="77777777" w:rsidR="00942BBD" w:rsidRPr="003B22A3" w:rsidRDefault="00942BBD" w:rsidP="001B21E6">
      <w:pPr>
        <w:pStyle w:val="Paragrafoelenco"/>
        <w:numPr>
          <w:ilvl w:val="0"/>
          <w:numId w:val="1"/>
        </w:numPr>
        <w:tabs>
          <w:tab w:val="left" w:pos="884"/>
          <w:tab w:val="left" w:pos="896"/>
          <w:tab w:val="left" w:pos="907"/>
          <w:tab w:val="left" w:pos="1134"/>
          <w:tab w:val="left" w:pos="1701"/>
          <w:tab w:val="left" w:pos="2215"/>
        </w:tabs>
        <w:suppressAutoHyphens w:val="0"/>
        <w:spacing w:after="0"/>
        <w:ind w:left="851" w:hanging="567"/>
        <w:jc w:val="both"/>
        <w:rPr>
          <w:rFonts w:ascii="Garamond" w:eastAsia="Times New Roman" w:hAnsi="Garamond" w:cs="Times New Roman"/>
          <w:kern w:val="0"/>
          <w:lang w:eastAsia="it-IT" w:bidi="ar-SA"/>
        </w:rPr>
      </w:pPr>
      <w:r w:rsidRPr="003B22A3">
        <w:rPr>
          <w:rFonts w:ascii="Garamond" w:eastAsia="Times New Roman" w:hAnsi="Garamond" w:cs="Times New Roman"/>
          <w:kern w:val="0"/>
          <w:lang w:eastAsia="it-IT" w:bidi="ar-SA"/>
        </w:rPr>
        <w:t>notifiche di legge via PEC.</w:t>
      </w:r>
    </w:p>
    <w:p w14:paraId="31AB3C79" w14:textId="77777777" w:rsidR="00942BBD" w:rsidRPr="003B22A3" w:rsidRDefault="00942BBD" w:rsidP="001B21E6">
      <w:pPr>
        <w:pStyle w:val="Standard"/>
        <w:tabs>
          <w:tab w:val="left" w:pos="709"/>
        </w:tabs>
        <w:suppressAutoHyphens w:val="0"/>
        <w:spacing w:after="0"/>
        <w:jc w:val="both"/>
        <w:rPr>
          <w:rFonts w:ascii="Garamond" w:eastAsia="Times New Roman" w:hAnsi="Garamond" w:cs="Times New Roman"/>
          <w:kern w:val="0"/>
          <w:lang w:eastAsia="it-IT" w:bidi="ar-SA"/>
        </w:rPr>
      </w:pPr>
    </w:p>
    <w:p w14:paraId="285C4A5C" w14:textId="77777777" w:rsidR="001F5E8A" w:rsidRPr="003B22A3" w:rsidRDefault="001F5E8A" w:rsidP="001B21E6">
      <w:pPr>
        <w:pStyle w:val="Standard"/>
        <w:tabs>
          <w:tab w:val="left" w:pos="709"/>
        </w:tabs>
        <w:suppressAutoHyphens w:val="0"/>
        <w:spacing w:after="0"/>
        <w:rPr>
          <w:rFonts w:ascii="Garamond" w:eastAsia="Times New Roman" w:hAnsi="Garamond" w:cs="Times New Roman"/>
          <w:kern w:val="0"/>
          <w:lang w:eastAsia="it-IT" w:bidi="ar-SA"/>
        </w:rPr>
      </w:pPr>
    </w:p>
    <w:p w14:paraId="712DCB96" w14:textId="77777777" w:rsidR="001F5E8A" w:rsidRPr="003B22A3" w:rsidRDefault="001F5E8A" w:rsidP="001B21E6">
      <w:pPr>
        <w:pStyle w:val="Standard"/>
        <w:tabs>
          <w:tab w:val="left" w:pos="709"/>
        </w:tabs>
        <w:suppressAutoHyphens w:val="0"/>
        <w:spacing w:after="0"/>
        <w:rPr>
          <w:rFonts w:ascii="Garamond" w:eastAsia="Times New Roman" w:hAnsi="Garamond" w:cs="Times New Roman"/>
          <w:kern w:val="0"/>
          <w:lang w:eastAsia="it-IT" w:bidi="ar-SA"/>
        </w:rPr>
      </w:pPr>
    </w:p>
    <w:p w14:paraId="4A1BE522" w14:textId="0F33176D" w:rsidR="001F5E8A" w:rsidRPr="003B22A3" w:rsidRDefault="001F5E8A" w:rsidP="001F5E8A">
      <w:pPr>
        <w:spacing w:line="567" w:lineRule="atLeast"/>
        <w:jc w:val="center"/>
        <w:rPr>
          <w:rFonts w:ascii="Garamond" w:hAnsi="Garamond"/>
          <w:b/>
          <w:u w:val="single"/>
        </w:rPr>
      </w:pPr>
      <w:r w:rsidRPr="003B22A3">
        <w:rPr>
          <w:rFonts w:ascii="Garamond" w:hAnsi="Garamond"/>
          <w:b/>
          <w:u w:val="single"/>
        </w:rPr>
        <w:t>Secondo esperimento di Vendita</w:t>
      </w:r>
    </w:p>
    <w:p w14:paraId="738EBE63" w14:textId="77777777" w:rsidR="001F5E8A" w:rsidRPr="003B22A3" w:rsidRDefault="001F5E8A" w:rsidP="001F5E8A">
      <w:pPr>
        <w:tabs>
          <w:tab w:val="left" w:pos="885"/>
        </w:tabs>
        <w:jc w:val="both"/>
        <w:rPr>
          <w:rFonts w:ascii="Garamond" w:hAnsi="Garamond"/>
        </w:rPr>
      </w:pPr>
    </w:p>
    <w:p w14:paraId="48F7715D" w14:textId="05DD6F71" w:rsidR="001F5E8A" w:rsidRPr="003B22A3" w:rsidRDefault="001F5E8A" w:rsidP="001F5E8A">
      <w:pPr>
        <w:tabs>
          <w:tab w:val="left" w:pos="885"/>
        </w:tabs>
        <w:jc w:val="both"/>
        <w:rPr>
          <w:rFonts w:ascii="Garamond" w:hAnsi="Garamond"/>
        </w:rPr>
      </w:pPr>
      <w:r w:rsidRPr="003B22A3">
        <w:rPr>
          <w:rFonts w:ascii="Garamond" w:hAnsi="Garamond"/>
        </w:rPr>
        <w:t xml:space="preserve">In caso di asta deserta del primo tentativo di vendita il giorno </w:t>
      </w:r>
      <w:r w:rsidR="002C569F">
        <w:rPr>
          <w:rFonts w:ascii="Garamond" w:hAnsi="Garamond"/>
        </w:rPr>
        <w:t>22</w:t>
      </w:r>
      <w:r w:rsidRPr="003B22A3">
        <w:rPr>
          <w:rFonts w:ascii="Garamond" w:hAnsi="Garamond"/>
        </w:rPr>
        <w:t xml:space="preserve"> novembre 2023 alla stessa ora e luogo si terrà il secondo tentativo d’asta alle medesime condizioni, ma con la seguente base d’asta: </w:t>
      </w:r>
    </w:p>
    <w:p w14:paraId="26A78DC4" w14:textId="08692406" w:rsidR="00CB304D" w:rsidRPr="003B22A3" w:rsidRDefault="001F5E8A" w:rsidP="001F5E8A">
      <w:pPr>
        <w:jc w:val="both"/>
        <w:rPr>
          <w:rFonts w:ascii="Garamond" w:hAnsi="Garamond"/>
          <w:b/>
          <w:i/>
        </w:rPr>
      </w:pPr>
      <w:r w:rsidRPr="003B22A3">
        <w:rPr>
          <w:rFonts w:ascii="Garamond" w:hAnsi="Garamond"/>
        </w:rPr>
        <w:t xml:space="preserve">prezzo base di vendita pari a </w:t>
      </w:r>
      <w:r w:rsidRPr="003B22A3">
        <w:rPr>
          <w:rFonts w:ascii="Garamond" w:hAnsi="Garamond"/>
          <w:b/>
        </w:rPr>
        <w:t>€ 2</w:t>
      </w:r>
      <w:r w:rsidR="00CB304D" w:rsidRPr="003B22A3">
        <w:rPr>
          <w:rFonts w:ascii="Garamond" w:hAnsi="Garamond"/>
          <w:b/>
        </w:rPr>
        <w:t>3</w:t>
      </w:r>
      <w:r w:rsidRPr="003B22A3">
        <w:rPr>
          <w:rFonts w:ascii="Garamond" w:hAnsi="Garamond"/>
          <w:b/>
        </w:rPr>
        <w:t>.000,00</w:t>
      </w:r>
      <w:r w:rsidRPr="003B22A3">
        <w:rPr>
          <w:rFonts w:ascii="Garamond" w:hAnsi="Garamond"/>
          <w:b/>
          <w:i/>
        </w:rPr>
        <w:t xml:space="preserve"> </w:t>
      </w:r>
    </w:p>
    <w:p w14:paraId="79B92D3F" w14:textId="77777777" w:rsidR="00CB304D" w:rsidRPr="003B22A3" w:rsidRDefault="001F5E8A" w:rsidP="001F5E8A">
      <w:pPr>
        <w:jc w:val="both"/>
        <w:rPr>
          <w:rFonts w:ascii="Garamond" w:hAnsi="Garamond"/>
        </w:rPr>
      </w:pPr>
      <w:r w:rsidRPr="003B22A3">
        <w:rPr>
          <w:rFonts w:ascii="Garamond" w:hAnsi="Garamond"/>
        </w:rPr>
        <w:t>oltre imposte di legge</w:t>
      </w:r>
      <w:r w:rsidR="00860A97" w:rsidRPr="003B22A3">
        <w:rPr>
          <w:rFonts w:ascii="Garamond" w:hAnsi="Garamond"/>
        </w:rPr>
        <w:t xml:space="preserve">, </w:t>
      </w:r>
    </w:p>
    <w:p w14:paraId="1C40A737" w14:textId="1826773D" w:rsidR="001F5E8A" w:rsidRDefault="00860A97" w:rsidP="001F5E8A">
      <w:pPr>
        <w:jc w:val="both"/>
        <w:rPr>
          <w:rFonts w:ascii="Garamond" w:hAnsi="Garamond"/>
        </w:rPr>
      </w:pPr>
      <w:r w:rsidRPr="003B22A3">
        <w:rPr>
          <w:rFonts w:ascii="Garamond" w:hAnsi="Garamond"/>
        </w:rPr>
        <w:t xml:space="preserve">pari al prezzo dell’offerta cauzionata di acquisto già </w:t>
      </w:r>
      <w:r w:rsidR="00CB304D" w:rsidRPr="003B22A3">
        <w:rPr>
          <w:rFonts w:ascii="Garamond" w:hAnsi="Garamond"/>
        </w:rPr>
        <w:t>raccolta d</w:t>
      </w:r>
      <w:r w:rsidRPr="003B22A3">
        <w:rPr>
          <w:rFonts w:ascii="Garamond" w:hAnsi="Garamond"/>
        </w:rPr>
        <w:t>al curatore fallimentare</w:t>
      </w:r>
      <w:r w:rsidR="00CB304D" w:rsidRPr="003B22A3">
        <w:rPr>
          <w:rFonts w:ascii="Garamond" w:hAnsi="Garamond"/>
        </w:rPr>
        <w:t xml:space="preserve"> dott. Gianluca Sanzogni</w:t>
      </w:r>
      <w:r w:rsidRPr="003B22A3">
        <w:rPr>
          <w:rFonts w:ascii="Garamond" w:hAnsi="Garamond"/>
        </w:rPr>
        <w:t>.</w:t>
      </w:r>
    </w:p>
    <w:p w14:paraId="6C8F2218" w14:textId="77777777" w:rsidR="001F5E8A" w:rsidRDefault="001F5E8A" w:rsidP="001B21E6">
      <w:pPr>
        <w:pStyle w:val="Standard"/>
        <w:tabs>
          <w:tab w:val="left" w:pos="709"/>
        </w:tabs>
        <w:suppressAutoHyphens w:val="0"/>
        <w:spacing w:after="0"/>
        <w:rPr>
          <w:rFonts w:ascii="Garamond" w:eastAsia="Times New Roman" w:hAnsi="Garamond" w:cs="Times New Roman"/>
          <w:kern w:val="0"/>
          <w:lang w:eastAsia="it-IT" w:bidi="ar-SA"/>
        </w:rPr>
      </w:pPr>
    </w:p>
    <w:p w14:paraId="5AE08015" w14:textId="77777777" w:rsidR="001F5E8A" w:rsidRDefault="001F5E8A" w:rsidP="001B21E6">
      <w:pPr>
        <w:pStyle w:val="Standard"/>
        <w:tabs>
          <w:tab w:val="left" w:pos="709"/>
        </w:tabs>
        <w:suppressAutoHyphens w:val="0"/>
        <w:spacing w:after="0"/>
        <w:rPr>
          <w:rFonts w:ascii="Garamond" w:eastAsia="Times New Roman" w:hAnsi="Garamond" w:cs="Times New Roman"/>
          <w:kern w:val="0"/>
          <w:lang w:eastAsia="it-IT" w:bidi="ar-SA"/>
        </w:rPr>
      </w:pPr>
    </w:p>
    <w:p w14:paraId="113BC21B" w14:textId="04E8325B" w:rsidR="00942BBD" w:rsidRPr="001B21E6" w:rsidRDefault="00942BBD" w:rsidP="001B21E6">
      <w:pPr>
        <w:pStyle w:val="Standard"/>
        <w:tabs>
          <w:tab w:val="left" w:pos="709"/>
        </w:tabs>
        <w:suppressAutoHyphens w:val="0"/>
        <w:spacing w:after="0"/>
        <w:rPr>
          <w:rFonts w:ascii="Garamond" w:eastAsia="Times New Roman" w:hAnsi="Garamond" w:cs="Times New Roman"/>
          <w:kern w:val="0"/>
          <w:lang w:eastAsia="it-IT" w:bidi="ar-SA"/>
        </w:rPr>
      </w:pPr>
      <w:r w:rsidRPr="001B21E6">
        <w:rPr>
          <w:rFonts w:ascii="Garamond" w:eastAsia="Times New Roman" w:hAnsi="Garamond" w:cs="Times New Roman"/>
          <w:kern w:val="0"/>
          <w:lang w:eastAsia="it-IT" w:bidi="ar-SA"/>
        </w:rPr>
        <w:t>Brescia, lì</w:t>
      </w:r>
    </w:p>
    <w:p w14:paraId="3C92389C" w14:textId="77777777" w:rsidR="00942BBD" w:rsidRPr="001B21E6" w:rsidRDefault="00942BBD" w:rsidP="001B21E6">
      <w:pPr>
        <w:pStyle w:val="Standard"/>
        <w:suppressAutoHyphens w:val="0"/>
        <w:spacing w:after="0"/>
        <w:jc w:val="right"/>
        <w:rPr>
          <w:rFonts w:ascii="Garamond" w:eastAsia="Times New Roman" w:hAnsi="Garamond" w:cs="Times New Roman"/>
          <w:bCs/>
          <w:kern w:val="0"/>
          <w:lang w:eastAsia="it-IT" w:bidi="ar-SA"/>
        </w:rPr>
      </w:pPr>
      <w:r w:rsidRPr="001B21E6">
        <w:rPr>
          <w:rFonts w:ascii="Garamond" w:eastAsia="Times New Roman" w:hAnsi="Garamond" w:cs="Times New Roman"/>
          <w:bCs/>
          <w:kern w:val="0"/>
          <w:lang w:eastAsia="it-IT" w:bidi="ar-SA"/>
        </w:rPr>
        <w:t>Il Curatore Fallimentare</w:t>
      </w:r>
    </w:p>
    <w:p w14:paraId="47459033" w14:textId="6922BCEE" w:rsidR="00354C30" w:rsidRPr="001B21E6" w:rsidRDefault="00942BBD" w:rsidP="001B21E6">
      <w:pPr>
        <w:pStyle w:val="Standard"/>
        <w:suppressAutoHyphens w:val="0"/>
        <w:spacing w:after="0"/>
        <w:jc w:val="right"/>
        <w:rPr>
          <w:rFonts w:ascii="Garamond" w:eastAsia="Times New Roman" w:hAnsi="Garamond" w:cs="Times New Roman"/>
          <w:kern w:val="0"/>
          <w:lang w:eastAsia="it-IT" w:bidi="ar-SA"/>
        </w:rPr>
      </w:pPr>
      <w:bookmarkStart w:id="10" w:name="ss.&lt;nome_curatore&gt;.3"/>
      <w:r w:rsidRPr="001B21E6">
        <w:rPr>
          <w:rFonts w:ascii="Garamond" w:eastAsia="Times New Roman" w:hAnsi="Garamond" w:cs="Times New Roman"/>
          <w:bCs/>
          <w:color w:val="000000"/>
          <w:kern w:val="0"/>
          <w:lang w:eastAsia="it-IT" w:bidi="ar-SA"/>
        </w:rPr>
        <w:t>Dott. Gianluca Sanzogni</w:t>
      </w:r>
      <w:bookmarkEnd w:id="10"/>
    </w:p>
    <w:sectPr w:rsidR="00354C30" w:rsidRPr="001B21E6" w:rsidSect="00354C30">
      <w:footerReference w:type="default" r:id="rId9"/>
      <w:pgSz w:w="11905" w:h="16837"/>
      <w:pgMar w:top="1134" w:right="1134"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70B22" w14:textId="77777777" w:rsidR="009E64F7" w:rsidRDefault="009E64F7" w:rsidP="0062725B">
      <w:r>
        <w:separator/>
      </w:r>
    </w:p>
  </w:endnote>
  <w:endnote w:type="continuationSeparator" w:id="0">
    <w:p w14:paraId="56DDE40D" w14:textId="77777777" w:rsidR="009E64F7" w:rsidRDefault="009E64F7" w:rsidP="00627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itstream Vera Sans">
    <w:altName w:val="Times New Roman"/>
    <w:charset w:val="01"/>
    <w:family w:val="auto"/>
    <w:pitch w:val="default"/>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EA00C" w14:textId="77777777" w:rsidR="0062725B" w:rsidRDefault="0062725B">
    <w:pPr>
      <w:pStyle w:val="Pidipagina"/>
      <w:jc w:val="right"/>
    </w:pPr>
    <w:r>
      <w:fldChar w:fldCharType="begin"/>
    </w:r>
    <w:r>
      <w:instrText>PAGE   \* MERGEFORMAT</w:instrText>
    </w:r>
    <w:r>
      <w:fldChar w:fldCharType="separate"/>
    </w:r>
    <w:r w:rsidR="00E469BE">
      <w:rPr>
        <w:noProof/>
      </w:rPr>
      <w:t>4</w:t>
    </w:r>
    <w:r>
      <w:fldChar w:fldCharType="end"/>
    </w:r>
  </w:p>
  <w:p w14:paraId="3CCECA52" w14:textId="77777777" w:rsidR="0062725B" w:rsidRDefault="0062725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AB4EF" w14:textId="77777777" w:rsidR="009E64F7" w:rsidRDefault="009E64F7" w:rsidP="0062725B">
      <w:r>
        <w:separator/>
      </w:r>
    </w:p>
  </w:footnote>
  <w:footnote w:type="continuationSeparator" w:id="0">
    <w:p w14:paraId="0C48264A" w14:textId="77777777" w:rsidR="009E64F7" w:rsidRDefault="009E64F7" w:rsidP="00627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4BDA"/>
    <w:multiLevelType w:val="multilevel"/>
    <w:tmpl w:val="6EC88500"/>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0BA5798"/>
    <w:multiLevelType w:val="hybridMultilevel"/>
    <w:tmpl w:val="6506F862"/>
    <w:lvl w:ilvl="0" w:tplc="8E60A2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C4808D8"/>
    <w:multiLevelType w:val="hybridMultilevel"/>
    <w:tmpl w:val="FE68918C"/>
    <w:lvl w:ilvl="0" w:tplc="D04211F4">
      <w:start w:val="1"/>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EE94DB3"/>
    <w:multiLevelType w:val="multilevel"/>
    <w:tmpl w:val="C834EE10"/>
    <w:lvl w:ilvl="0">
      <w:start w:val="1"/>
      <w:numFmt w:val="upperLetter"/>
      <w:suff w:val="space"/>
      <w:lvlText w:val="1.%1)"/>
      <w:lvlJc w:val="left"/>
      <w:pPr>
        <w:ind w:left="720" w:hanging="360"/>
      </w:pPr>
      <w:rPr>
        <w:rFonts w:ascii="Garamond" w:hAnsi="Garamond" w:cs="Times New Roman"/>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394D70F9"/>
    <w:multiLevelType w:val="hybridMultilevel"/>
    <w:tmpl w:val="8738D268"/>
    <w:lvl w:ilvl="0" w:tplc="8E60A2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A2717E4"/>
    <w:multiLevelType w:val="multilevel"/>
    <w:tmpl w:val="6E065752"/>
    <w:lvl w:ilvl="0">
      <w:start w:val="1"/>
      <w:numFmt w:val="upperLetter"/>
      <w:lvlText w:val="3.%1)"/>
      <w:lvlJc w:val="left"/>
      <w:pPr>
        <w:ind w:left="720" w:hanging="357"/>
      </w:pPr>
      <w:rPr>
        <w:rFonts w:ascii="Garamond" w:hAnsi="Garamond" w:cs="Times New Roman"/>
        <w:b/>
        <w:bCs/>
      </w:rPr>
    </w:lvl>
    <w:lvl w:ilvl="1">
      <w:start w:val="1"/>
      <w:numFmt w:val="decimal"/>
      <w:lvlText w:val="%2."/>
      <w:lvlJc w:val="left"/>
      <w:pPr>
        <w:ind w:left="1363" w:hanging="360"/>
      </w:pPr>
    </w:lvl>
    <w:lvl w:ilvl="2">
      <w:start w:val="1"/>
      <w:numFmt w:val="decimal"/>
      <w:lvlText w:val="%3."/>
      <w:lvlJc w:val="left"/>
      <w:pPr>
        <w:ind w:left="1723" w:hanging="360"/>
      </w:pPr>
    </w:lvl>
    <w:lvl w:ilvl="3">
      <w:start w:val="1"/>
      <w:numFmt w:val="decimal"/>
      <w:lvlText w:val="%4."/>
      <w:lvlJc w:val="left"/>
      <w:pPr>
        <w:ind w:left="2083" w:hanging="360"/>
      </w:pPr>
    </w:lvl>
    <w:lvl w:ilvl="4">
      <w:start w:val="1"/>
      <w:numFmt w:val="decimal"/>
      <w:lvlText w:val="%5."/>
      <w:lvlJc w:val="left"/>
      <w:pPr>
        <w:ind w:left="2443" w:hanging="360"/>
      </w:pPr>
    </w:lvl>
    <w:lvl w:ilvl="5">
      <w:start w:val="1"/>
      <w:numFmt w:val="decimal"/>
      <w:lvlText w:val="%6."/>
      <w:lvlJc w:val="left"/>
      <w:pPr>
        <w:ind w:left="2803" w:hanging="360"/>
      </w:pPr>
    </w:lvl>
    <w:lvl w:ilvl="6">
      <w:start w:val="1"/>
      <w:numFmt w:val="decimal"/>
      <w:lvlText w:val="%7."/>
      <w:lvlJc w:val="left"/>
      <w:pPr>
        <w:ind w:left="3163" w:hanging="360"/>
      </w:pPr>
    </w:lvl>
    <w:lvl w:ilvl="7">
      <w:start w:val="1"/>
      <w:numFmt w:val="decimal"/>
      <w:lvlText w:val="%8."/>
      <w:lvlJc w:val="left"/>
      <w:pPr>
        <w:ind w:left="3523" w:hanging="360"/>
      </w:pPr>
    </w:lvl>
    <w:lvl w:ilvl="8">
      <w:start w:val="1"/>
      <w:numFmt w:val="decimal"/>
      <w:lvlText w:val="%9."/>
      <w:lvlJc w:val="left"/>
      <w:pPr>
        <w:ind w:left="3883" w:hanging="360"/>
      </w:pPr>
    </w:lvl>
  </w:abstractNum>
  <w:abstractNum w:abstractNumId="6" w15:restartNumberingAfterBreak="0">
    <w:nsid w:val="3B4338C1"/>
    <w:multiLevelType w:val="hybridMultilevel"/>
    <w:tmpl w:val="436E2524"/>
    <w:lvl w:ilvl="0" w:tplc="07DE4E24">
      <w:start w:val="1"/>
      <w:numFmt w:val="bullet"/>
      <w:lvlText w:val=""/>
      <w:lvlJc w:val="left"/>
      <w:pPr>
        <w:ind w:left="1080" w:hanging="72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9DF071E"/>
    <w:multiLevelType w:val="multilevel"/>
    <w:tmpl w:val="6E065752"/>
    <w:lvl w:ilvl="0">
      <w:start w:val="1"/>
      <w:numFmt w:val="upperLetter"/>
      <w:lvlText w:val="3.%1)"/>
      <w:lvlJc w:val="left"/>
      <w:pPr>
        <w:ind w:left="720" w:hanging="357"/>
      </w:pPr>
      <w:rPr>
        <w:rFonts w:ascii="Garamond" w:hAnsi="Garamond" w:cs="Times New Roman"/>
        <w:b/>
        <w:bCs/>
      </w:rPr>
    </w:lvl>
    <w:lvl w:ilvl="1">
      <w:start w:val="1"/>
      <w:numFmt w:val="decimal"/>
      <w:lvlText w:val="%2."/>
      <w:lvlJc w:val="left"/>
      <w:pPr>
        <w:ind w:left="1363" w:hanging="360"/>
      </w:pPr>
    </w:lvl>
    <w:lvl w:ilvl="2">
      <w:start w:val="1"/>
      <w:numFmt w:val="decimal"/>
      <w:lvlText w:val="%3."/>
      <w:lvlJc w:val="left"/>
      <w:pPr>
        <w:ind w:left="1723" w:hanging="360"/>
      </w:pPr>
    </w:lvl>
    <w:lvl w:ilvl="3">
      <w:start w:val="1"/>
      <w:numFmt w:val="decimal"/>
      <w:lvlText w:val="%4."/>
      <w:lvlJc w:val="left"/>
      <w:pPr>
        <w:ind w:left="2083" w:hanging="360"/>
      </w:pPr>
    </w:lvl>
    <w:lvl w:ilvl="4">
      <w:start w:val="1"/>
      <w:numFmt w:val="decimal"/>
      <w:lvlText w:val="%5."/>
      <w:lvlJc w:val="left"/>
      <w:pPr>
        <w:ind w:left="2443" w:hanging="360"/>
      </w:pPr>
    </w:lvl>
    <w:lvl w:ilvl="5">
      <w:start w:val="1"/>
      <w:numFmt w:val="decimal"/>
      <w:lvlText w:val="%6."/>
      <w:lvlJc w:val="left"/>
      <w:pPr>
        <w:ind w:left="2803" w:hanging="360"/>
      </w:pPr>
    </w:lvl>
    <w:lvl w:ilvl="6">
      <w:start w:val="1"/>
      <w:numFmt w:val="decimal"/>
      <w:lvlText w:val="%7."/>
      <w:lvlJc w:val="left"/>
      <w:pPr>
        <w:ind w:left="3163" w:hanging="360"/>
      </w:pPr>
    </w:lvl>
    <w:lvl w:ilvl="7">
      <w:start w:val="1"/>
      <w:numFmt w:val="decimal"/>
      <w:lvlText w:val="%8."/>
      <w:lvlJc w:val="left"/>
      <w:pPr>
        <w:ind w:left="3523" w:hanging="360"/>
      </w:pPr>
    </w:lvl>
    <w:lvl w:ilvl="8">
      <w:start w:val="1"/>
      <w:numFmt w:val="decimal"/>
      <w:lvlText w:val="%9."/>
      <w:lvlJc w:val="left"/>
      <w:pPr>
        <w:ind w:left="3883" w:hanging="360"/>
      </w:pPr>
    </w:lvl>
  </w:abstractNum>
  <w:abstractNum w:abstractNumId="8" w15:restartNumberingAfterBreak="0">
    <w:nsid w:val="6A452B4F"/>
    <w:multiLevelType w:val="hybridMultilevel"/>
    <w:tmpl w:val="845064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315334E"/>
    <w:multiLevelType w:val="multilevel"/>
    <w:tmpl w:val="C834EE10"/>
    <w:lvl w:ilvl="0">
      <w:start w:val="1"/>
      <w:numFmt w:val="upperLetter"/>
      <w:suff w:val="space"/>
      <w:lvlText w:val="1.%1)"/>
      <w:lvlJc w:val="left"/>
      <w:pPr>
        <w:ind w:left="720" w:hanging="360"/>
      </w:pPr>
      <w:rPr>
        <w:rFonts w:ascii="Garamond" w:hAnsi="Garamond" w:cs="Times New Roman"/>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785B1E0B"/>
    <w:multiLevelType w:val="multilevel"/>
    <w:tmpl w:val="A8C059C6"/>
    <w:styleLink w:val="WWNum13"/>
    <w:lvl w:ilvl="0">
      <w:start w:val="1"/>
      <w:numFmt w:val="upperLetter"/>
      <w:lvlText w:val="4.%1)"/>
      <w:lvlJc w:val="left"/>
      <w:pPr>
        <w:ind w:left="720" w:hanging="360"/>
      </w:pPr>
      <w:rPr>
        <w:rFonts w:ascii="Garamond" w:hAnsi="Garamond" w:cs="Times New Roman"/>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27223544">
    <w:abstractNumId w:val="10"/>
  </w:num>
  <w:num w:numId="2" w16cid:durableId="212816537">
    <w:abstractNumId w:val="0"/>
  </w:num>
  <w:num w:numId="3" w16cid:durableId="1069185031">
    <w:abstractNumId w:val="9"/>
  </w:num>
  <w:num w:numId="4" w16cid:durableId="698310899">
    <w:abstractNumId w:val="7"/>
  </w:num>
  <w:num w:numId="5" w16cid:durableId="1104881617">
    <w:abstractNumId w:val="10"/>
    <w:lvlOverride w:ilvl="0">
      <w:startOverride w:val="1"/>
    </w:lvlOverride>
  </w:num>
  <w:num w:numId="6" w16cid:durableId="579681975">
    <w:abstractNumId w:val="8"/>
  </w:num>
  <w:num w:numId="7" w16cid:durableId="1635141100">
    <w:abstractNumId w:val="6"/>
  </w:num>
  <w:num w:numId="8" w16cid:durableId="477692046">
    <w:abstractNumId w:val="2"/>
  </w:num>
  <w:num w:numId="9" w16cid:durableId="502399362">
    <w:abstractNumId w:val="4"/>
  </w:num>
  <w:num w:numId="10" w16cid:durableId="2124688803">
    <w:abstractNumId w:val="1"/>
  </w:num>
  <w:num w:numId="11" w16cid:durableId="1342929061">
    <w:abstractNumId w:val="3"/>
  </w:num>
  <w:num w:numId="12" w16cid:durableId="16902558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BBD"/>
    <w:rsid w:val="00001809"/>
    <w:rsid w:val="00013C27"/>
    <w:rsid w:val="000634AB"/>
    <w:rsid w:val="00067EB6"/>
    <w:rsid w:val="00084EE1"/>
    <w:rsid w:val="000C214A"/>
    <w:rsid w:val="000F70D3"/>
    <w:rsid w:val="0010618F"/>
    <w:rsid w:val="0010766B"/>
    <w:rsid w:val="00123B97"/>
    <w:rsid w:val="001353EE"/>
    <w:rsid w:val="001403ED"/>
    <w:rsid w:val="001A13FD"/>
    <w:rsid w:val="001A281C"/>
    <w:rsid w:val="001B21E6"/>
    <w:rsid w:val="001C27A1"/>
    <w:rsid w:val="001E3875"/>
    <w:rsid w:val="001F5E8A"/>
    <w:rsid w:val="00213204"/>
    <w:rsid w:val="00223115"/>
    <w:rsid w:val="002503E7"/>
    <w:rsid w:val="00265A58"/>
    <w:rsid w:val="002827B8"/>
    <w:rsid w:val="002C569F"/>
    <w:rsid w:val="002F302C"/>
    <w:rsid w:val="0030335F"/>
    <w:rsid w:val="00307FD5"/>
    <w:rsid w:val="00354C30"/>
    <w:rsid w:val="00364824"/>
    <w:rsid w:val="0037371D"/>
    <w:rsid w:val="00374684"/>
    <w:rsid w:val="00374A25"/>
    <w:rsid w:val="00396E90"/>
    <w:rsid w:val="00397B6E"/>
    <w:rsid w:val="003B22A3"/>
    <w:rsid w:val="003B7963"/>
    <w:rsid w:val="003B7D4A"/>
    <w:rsid w:val="00431664"/>
    <w:rsid w:val="00440140"/>
    <w:rsid w:val="00460858"/>
    <w:rsid w:val="00496A1B"/>
    <w:rsid w:val="004A2F4E"/>
    <w:rsid w:val="004B2B0D"/>
    <w:rsid w:val="004B7FF5"/>
    <w:rsid w:val="004D342D"/>
    <w:rsid w:val="004F7AB7"/>
    <w:rsid w:val="00507C7C"/>
    <w:rsid w:val="00517DA0"/>
    <w:rsid w:val="005306E4"/>
    <w:rsid w:val="00551B27"/>
    <w:rsid w:val="00556F0E"/>
    <w:rsid w:val="00561E7E"/>
    <w:rsid w:val="00566BA9"/>
    <w:rsid w:val="0059454C"/>
    <w:rsid w:val="005B0534"/>
    <w:rsid w:val="005F50D9"/>
    <w:rsid w:val="00606B88"/>
    <w:rsid w:val="006237F9"/>
    <w:rsid w:val="0062725B"/>
    <w:rsid w:val="00633F36"/>
    <w:rsid w:val="00637A6F"/>
    <w:rsid w:val="006407C5"/>
    <w:rsid w:val="00641996"/>
    <w:rsid w:val="006469AB"/>
    <w:rsid w:val="0065162A"/>
    <w:rsid w:val="006522B2"/>
    <w:rsid w:val="006756CC"/>
    <w:rsid w:val="0068205C"/>
    <w:rsid w:val="00692BF4"/>
    <w:rsid w:val="006938F6"/>
    <w:rsid w:val="006A0C28"/>
    <w:rsid w:val="006A3F31"/>
    <w:rsid w:val="006B401D"/>
    <w:rsid w:val="006B76BF"/>
    <w:rsid w:val="006C7CF5"/>
    <w:rsid w:val="006D099F"/>
    <w:rsid w:val="00716A91"/>
    <w:rsid w:val="0073030D"/>
    <w:rsid w:val="00734AF8"/>
    <w:rsid w:val="00753883"/>
    <w:rsid w:val="00763A40"/>
    <w:rsid w:val="007828E8"/>
    <w:rsid w:val="007A2801"/>
    <w:rsid w:val="007D1CB3"/>
    <w:rsid w:val="007E1EC3"/>
    <w:rsid w:val="007F4565"/>
    <w:rsid w:val="007F7F0A"/>
    <w:rsid w:val="00807DE9"/>
    <w:rsid w:val="0081287B"/>
    <w:rsid w:val="008345A7"/>
    <w:rsid w:val="00860A97"/>
    <w:rsid w:val="00865C11"/>
    <w:rsid w:val="0087656A"/>
    <w:rsid w:val="008832A8"/>
    <w:rsid w:val="00886567"/>
    <w:rsid w:val="008A3A24"/>
    <w:rsid w:val="008F4A48"/>
    <w:rsid w:val="008F74BB"/>
    <w:rsid w:val="0091491C"/>
    <w:rsid w:val="009316C3"/>
    <w:rsid w:val="00931F2B"/>
    <w:rsid w:val="00942BBD"/>
    <w:rsid w:val="009448E8"/>
    <w:rsid w:val="009464E6"/>
    <w:rsid w:val="00952E82"/>
    <w:rsid w:val="00973A60"/>
    <w:rsid w:val="0098421C"/>
    <w:rsid w:val="009B2EDD"/>
    <w:rsid w:val="009B7D95"/>
    <w:rsid w:val="009E64F7"/>
    <w:rsid w:val="009E7F59"/>
    <w:rsid w:val="009F090B"/>
    <w:rsid w:val="009F56B4"/>
    <w:rsid w:val="00A030D8"/>
    <w:rsid w:val="00A14804"/>
    <w:rsid w:val="00A150C3"/>
    <w:rsid w:val="00A23C72"/>
    <w:rsid w:val="00A26D0E"/>
    <w:rsid w:val="00A47335"/>
    <w:rsid w:val="00A6582D"/>
    <w:rsid w:val="00A7597E"/>
    <w:rsid w:val="00A84B62"/>
    <w:rsid w:val="00A913AA"/>
    <w:rsid w:val="00AA4A22"/>
    <w:rsid w:val="00AA7633"/>
    <w:rsid w:val="00AF2A92"/>
    <w:rsid w:val="00B02DF8"/>
    <w:rsid w:val="00B2068B"/>
    <w:rsid w:val="00B21E8D"/>
    <w:rsid w:val="00B42A1F"/>
    <w:rsid w:val="00B57561"/>
    <w:rsid w:val="00B95BF1"/>
    <w:rsid w:val="00BB2AE6"/>
    <w:rsid w:val="00BF3F18"/>
    <w:rsid w:val="00BF772B"/>
    <w:rsid w:val="00C339AE"/>
    <w:rsid w:val="00C439E1"/>
    <w:rsid w:val="00C93862"/>
    <w:rsid w:val="00CB304D"/>
    <w:rsid w:val="00CC43E4"/>
    <w:rsid w:val="00CC5AE1"/>
    <w:rsid w:val="00CE6BE1"/>
    <w:rsid w:val="00D25BEC"/>
    <w:rsid w:val="00D46466"/>
    <w:rsid w:val="00D46725"/>
    <w:rsid w:val="00D55BD5"/>
    <w:rsid w:val="00D7579F"/>
    <w:rsid w:val="00D855CC"/>
    <w:rsid w:val="00D87415"/>
    <w:rsid w:val="00DA4556"/>
    <w:rsid w:val="00DE3D11"/>
    <w:rsid w:val="00E07E17"/>
    <w:rsid w:val="00E35E78"/>
    <w:rsid w:val="00E425E5"/>
    <w:rsid w:val="00E469BE"/>
    <w:rsid w:val="00E63020"/>
    <w:rsid w:val="00E82F6E"/>
    <w:rsid w:val="00E873B7"/>
    <w:rsid w:val="00EA58D0"/>
    <w:rsid w:val="00EB5D48"/>
    <w:rsid w:val="00EF4260"/>
    <w:rsid w:val="00EF6304"/>
    <w:rsid w:val="00F0472A"/>
    <w:rsid w:val="00F42C64"/>
    <w:rsid w:val="00F430BD"/>
    <w:rsid w:val="00F710E5"/>
    <w:rsid w:val="00F807AC"/>
    <w:rsid w:val="00FB499D"/>
    <w:rsid w:val="00FF46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0E8A2"/>
  <w15:chartTrackingRefBased/>
  <w15:docId w15:val="{0E1AD2E9-2150-45AC-8DD4-B89157018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150C3"/>
    <w:pPr>
      <w:widowControl w:val="0"/>
      <w:autoSpaceDE w:val="0"/>
      <w:autoSpaceDN w:val="0"/>
      <w:adjustRightInd w:val="0"/>
    </w:pPr>
    <w:rPr>
      <w:rFonts w:ascii="Times New Roman" w:eastAsia="Times New Roman" w:hAnsi="Times New Roman"/>
      <w:sz w:val="24"/>
      <w:szCs w:val="24"/>
    </w:rPr>
  </w:style>
  <w:style w:type="paragraph" w:styleId="Titolo1">
    <w:name w:val="heading 1"/>
    <w:next w:val="Normale"/>
    <w:link w:val="Titolo1Carattere"/>
    <w:uiPriority w:val="9"/>
    <w:unhideWhenUsed/>
    <w:qFormat/>
    <w:rsid w:val="006522B2"/>
    <w:pPr>
      <w:keepNext/>
      <w:keepLines/>
      <w:spacing w:after="231" w:line="259" w:lineRule="auto"/>
      <w:ind w:left="155" w:hanging="10"/>
      <w:jc w:val="center"/>
      <w:outlineLvl w:val="0"/>
    </w:pPr>
    <w:rPr>
      <w:rFonts w:ascii="Times New Roman" w:eastAsia="Times New Roman" w:hAnsi="Times New Roman"/>
      <w:color w:val="000000"/>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942BBD"/>
    <w:pPr>
      <w:suppressAutoHyphens/>
      <w:autoSpaceDN w:val="0"/>
      <w:spacing w:after="200" w:line="276" w:lineRule="auto"/>
      <w:textAlignment w:val="baseline"/>
    </w:pPr>
    <w:rPr>
      <w:rFonts w:ascii="Bitstream Vera Sans" w:eastAsia="Bitstream Vera Sans" w:hAnsi="Bitstream Vera Sans" w:cs="Bitstream Vera Sans"/>
      <w:kern w:val="3"/>
      <w:sz w:val="24"/>
      <w:szCs w:val="24"/>
      <w:lang w:eastAsia="zh-CN" w:bidi="hi-IN"/>
    </w:rPr>
  </w:style>
  <w:style w:type="paragraph" w:customStyle="1" w:styleId="Textbody">
    <w:name w:val="Text body"/>
    <w:basedOn w:val="Standard"/>
    <w:rsid w:val="00942BBD"/>
    <w:pPr>
      <w:spacing w:after="140" w:line="288" w:lineRule="auto"/>
    </w:pPr>
  </w:style>
  <w:style w:type="paragraph" w:styleId="Nessunaspaziatura">
    <w:name w:val="No Spacing"/>
    <w:qFormat/>
    <w:rsid w:val="00942BBD"/>
    <w:pPr>
      <w:widowControl w:val="0"/>
      <w:suppressAutoHyphens/>
      <w:autoSpaceDN w:val="0"/>
      <w:textAlignment w:val="baseline"/>
    </w:pPr>
    <w:rPr>
      <w:rFonts w:ascii="Times New Roman" w:eastAsia="Times New Roman" w:hAnsi="Times New Roman"/>
      <w:kern w:val="3"/>
      <w:sz w:val="24"/>
      <w:szCs w:val="24"/>
      <w:lang w:eastAsia="zh-CN" w:bidi="hi-IN"/>
    </w:rPr>
  </w:style>
  <w:style w:type="paragraph" w:styleId="Paragrafoelenco">
    <w:name w:val="List Paragraph"/>
    <w:basedOn w:val="Standard"/>
    <w:uiPriority w:val="34"/>
    <w:qFormat/>
    <w:rsid w:val="00942BBD"/>
    <w:pPr>
      <w:ind w:left="720"/>
    </w:pPr>
  </w:style>
  <w:style w:type="paragraph" w:customStyle="1" w:styleId="Standarduser">
    <w:name w:val="Standard (user)"/>
    <w:rsid w:val="00942BBD"/>
    <w:pPr>
      <w:widowControl w:val="0"/>
      <w:suppressAutoHyphens/>
      <w:autoSpaceDN w:val="0"/>
      <w:textAlignment w:val="baseline"/>
    </w:pPr>
    <w:rPr>
      <w:rFonts w:ascii="Bitstream Vera Sans" w:eastAsia="Bitstream Vera Sans" w:hAnsi="Bitstream Vera Sans" w:cs="Bitstream Vera Sans"/>
      <w:kern w:val="3"/>
      <w:sz w:val="24"/>
      <w:szCs w:val="24"/>
      <w:lang w:eastAsia="zh-CN" w:bidi="hi-IN"/>
    </w:rPr>
  </w:style>
  <w:style w:type="numbering" w:customStyle="1" w:styleId="WWNum13">
    <w:name w:val="WWNum13"/>
    <w:basedOn w:val="Nessunelenco"/>
    <w:rsid w:val="00942BBD"/>
    <w:pPr>
      <w:numPr>
        <w:numId w:val="1"/>
      </w:numPr>
    </w:pPr>
  </w:style>
  <w:style w:type="numbering" w:customStyle="1" w:styleId="WWNum15">
    <w:name w:val="WWNum15"/>
    <w:basedOn w:val="Nessunelenco"/>
    <w:rsid w:val="00942BBD"/>
    <w:pPr>
      <w:numPr>
        <w:numId w:val="2"/>
      </w:numPr>
    </w:pPr>
  </w:style>
  <w:style w:type="character" w:styleId="Collegamentoipertestuale">
    <w:name w:val="Hyperlink"/>
    <w:uiPriority w:val="99"/>
    <w:unhideWhenUsed/>
    <w:rsid w:val="00942BBD"/>
    <w:rPr>
      <w:rFonts w:ascii="Times New Roman" w:hAnsi="Times New Roman" w:cs="Times New Roman"/>
      <w:color w:val="0000FF"/>
      <w:u w:val="single"/>
    </w:rPr>
  </w:style>
  <w:style w:type="paragraph" w:styleId="Intestazione">
    <w:name w:val="header"/>
    <w:basedOn w:val="Normale"/>
    <w:link w:val="IntestazioneCarattere"/>
    <w:uiPriority w:val="99"/>
    <w:unhideWhenUsed/>
    <w:rsid w:val="0062725B"/>
    <w:pPr>
      <w:tabs>
        <w:tab w:val="center" w:pos="4819"/>
        <w:tab w:val="right" w:pos="9638"/>
      </w:tabs>
    </w:pPr>
  </w:style>
  <w:style w:type="character" w:customStyle="1" w:styleId="IntestazioneCarattere">
    <w:name w:val="Intestazione Carattere"/>
    <w:link w:val="Intestazione"/>
    <w:uiPriority w:val="99"/>
    <w:rsid w:val="0062725B"/>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62725B"/>
    <w:pPr>
      <w:tabs>
        <w:tab w:val="center" w:pos="4819"/>
        <w:tab w:val="right" w:pos="9638"/>
      </w:tabs>
    </w:pPr>
  </w:style>
  <w:style w:type="character" w:customStyle="1" w:styleId="PidipaginaCarattere">
    <w:name w:val="Piè di pagina Carattere"/>
    <w:link w:val="Pidipagina"/>
    <w:uiPriority w:val="99"/>
    <w:rsid w:val="0062725B"/>
    <w:rPr>
      <w:rFonts w:ascii="Times New Roman" w:eastAsia="Times New Roman" w:hAnsi="Times New Roman" w:cs="Times New Roman"/>
      <w:sz w:val="24"/>
      <w:szCs w:val="24"/>
      <w:lang w:eastAsia="it-IT"/>
    </w:rPr>
  </w:style>
  <w:style w:type="paragraph" w:styleId="Revisione">
    <w:name w:val="Revision"/>
    <w:hidden/>
    <w:uiPriority w:val="99"/>
    <w:semiHidden/>
    <w:rsid w:val="00E63020"/>
    <w:rPr>
      <w:rFonts w:ascii="Times New Roman" w:eastAsia="Times New Roman" w:hAnsi="Times New Roman"/>
      <w:sz w:val="24"/>
      <w:szCs w:val="24"/>
    </w:rPr>
  </w:style>
  <w:style w:type="character" w:customStyle="1" w:styleId="Titolo1Carattere">
    <w:name w:val="Titolo 1 Carattere"/>
    <w:basedOn w:val="Carpredefinitoparagrafo"/>
    <w:link w:val="Titolo1"/>
    <w:uiPriority w:val="9"/>
    <w:rsid w:val="006522B2"/>
    <w:rPr>
      <w:rFonts w:ascii="Times New Roman" w:eastAsia="Times New Roman" w:hAnsi="Times New Roman"/>
      <w:color w:val="000000"/>
      <w:sz w:val="22"/>
      <w:szCs w:val="22"/>
    </w:rPr>
  </w:style>
  <w:style w:type="paragraph" w:customStyle="1" w:styleId="Default">
    <w:name w:val="Default"/>
    <w:rsid w:val="00A26D0E"/>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66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egiudiziarie.it/" TargetMode="External"/><Relationship Id="rId3" Type="http://schemas.openxmlformats.org/officeDocument/2006/relationships/settings" Target="settings.xml"/><Relationship Id="rId7" Type="http://schemas.openxmlformats.org/officeDocument/2006/relationships/hyperlink" Target="http://www.anpebresc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1411</Words>
  <Characters>8045</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9438</CharactersWithSpaces>
  <SharedDoc>false</SharedDoc>
  <HLinks>
    <vt:vector size="18" baseType="variant">
      <vt:variant>
        <vt:i4>8192099</vt:i4>
      </vt:variant>
      <vt:variant>
        <vt:i4>6</vt:i4>
      </vt:variant>
      <vt:variant>
        <vt:i4>0</vt:i4>
      </vt:variant>
      <vt:variant>
        <vt:i4>5</vt:i4>
      </vt:variant>
      <vt:variant>
        <vt:lpwstr>http://www.astegiudiziarie.it/</vt:lpwstr>
      </vt:variant>
      <vt:variant>
        <vt:lpwstr/>
      </vt:variant>
      <vt:variant>
        <vt:i4>5636168</vt:i4>
      </vt:variant>
      <vt:variant>
        <vt:i4>3</vt:i4>
      </vt:variant>
      <vt:variant>
        <vt:i4>0</vt:i4>
      </vt:variant>
      <vt:variant>
        <vt:i4>5</vt:i4>
      </vt:variant>
      <vt:variant>
        <vt:lpwstr>https://www.commercialisti.brescia.it/eliscrdin.html</vt:lpwstr>
      </vt:variant>
      <vt:variant>
        <vt:lpwstr/>
      </vt:variant>
      <vt:variant>
        <vt:i4>7929961</vt:i4>
      </vt:variant>
      <vt:variant>
        <vt:i4>0</vt:i4>
      </vt:variant>
      <vt:variant>
        <vt:i4>0</vt:i4>
      </vt:variant>
      <vt:variant>
        <vt:i4>5</vt:i4>
      </vt:variant>
      <vt:variant>
        <vt:lpwstr>http://www.anpebrescia.it/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Anpe05</dc:creator>
  <cp:keywords/>
  <dc:description/>
  <cp:lastModifiedBy>Guido Nunziante</cp:lastModifiedBy>
  <cp:revision>3</cp:revision>
  <cp:lastPrinted>2023-09-29T13:06:00Z</cp:lastPrinted>
  <dcterms:created xsi:type="dcterms:W3CDTF">2023-10-16T09:20:00Z</dcterms:created>
  <dcterms:modified xsi:type="dcterms:W3CDTF">2023-10-23T15:08:00Z</dcterms:modified>
</cp:coreProperties>
</file>